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69E" w:rsidRPr="00C8269E" w:rsidRDefault="00557F9E" w:rsidP="00C8269E">
      <w:pPr>
        <w:spacing w:before="0" w:after="160" w:line="259" w:lineRule="auto"/>
        <w:rPr>
          <w:rFonts w:ascii="Calibri" w:eastAsia="Times New Roman" w:hAnsi="Calibri" w:cs="Calibri"/>
          <w:b/>
          <w:color w:val="000000"/>
          <w:kern w:val="24"/>
          <w:sz w:val="24"/>
          <w:szCs w:val="24"/>
        </w:rPr>
      </w:pPr>
      <w:r w:rsidRPr="00557F9E">
        <w:rPr>
          <w:rFonts w:ascii="Calibri" w:eastAsia="Times New Roman" w:hAnsi="Calibri" w:cs="Calibri"/>
          <w:b/>
          <w:color w:val="000000"/>
          <w:kern w:val="24"/>
          <w:sz w:val="24"/>
          <w:szCs w:val="24"/>
        </w:rPr>
        <w:t>Russian automotive industry</w:t>
      </w:r>
      <w:r>
        <w:rPr>
          <w:rFonts w:ascii="Calibri" w:eastAsia="Times New Roman" w:hAnsi="Calibri" w:cs="Calibri"/>
          <w:b/>
          <w:color w:val="000000"/>
          <w:kern w:val="24"/>
          <w:sz w:val="24"/>
          <w:szCs w:val="24"/>
          <w:lang w:val="ru-RU"/>
        </w:rPr>
        <w:t>:</w:t>
      </w:r>
      <w:bookmarkStart w:id="0" w:name="_GoBack"/>
      <w:bookmarkEnd w:id="0"/>
      <w:r w:rsidRPr="00557F9E">
        <w:rPr>
          <w:rFonts w:ascii="Calibri" w:eastAsia="Times New Roman" w:hAnsi="Calibri" w:cs="Calibri"/>
          <w:b/>
          <w:color w:val="000000"/>
          <w:kern w:val="24"/>
          <w:sz w:val="24"/>
          <w:szCs w:val="24"/>
        </w:rPr>
        <w:t xml:space="preserve"> production or import</w:t>
      </w:r>
      <w:r w:rsidR="00C8269E" w:rsidRPr="00C8269E">
        <w:rPr>
          <w:rFonts w:ascii="Calibri" w:eastAsia="Times New Roman" w:hAnsi="Calibri" w:cs="Calibri"/>
          <w:b/>
          <w:color w:val="000000"/>
          <w:kern w:val="24"/>
          <w:sz w:val="24"/>
          <w:szCs w:val="24"/>
        </w:rPr>
        <w:t>?</w:t>
      </w:r>
    </w:p>
    <w:p w:rsidR="00C8269E" w:rsidRPr="00C8269E" w:rsidRDefault="00C8269E" w:rsidP="00C8269E">
      <w:pPr>
        <w:spacing w:before="0" w:after="120" w:line="259" w:lineRule="auto"/>
        <w:rPr>
          <w:rFonts w:ascii="Calibri" w:eastAsia="Calibri" w:hAnsi="Calibri" w:cs="Calibri"/>
          <w:sz w:val="22"/>
          <w:szCs w:val="22"/>
        </w:rPr>
      </w:pPr>
      <w:r w:rsidRPr="00C8269E">
        <w:rPr>
          <w:rFonts w:ascii="Calibri" w:eastAsia="Calibri" w:hAnsi="Calibri" w:cs="Calibri"/>
          <w:sz w:val="22"/>
          <w:szCs w:val="22"/>
        </w:rPr>
        <w:t xml:space="preserve">According to the marketing agency NAPI, in 2022, cars manufactured in the Russia accounted for slightly less than three quarters of the new car market. Following </w:t>
      </w:r>
      <w:hyperlink r:id="rId7" w:history="1">
        <w:r w:rsidRPr="00C8269E">
          <w:rPr>
            <w:rFonts w:ascii="Calibri" w:eastAsia="Calibri" w:hAnsi="Calibri" w:cs="Calibri"/>
            <w:color w:val="0000FF"/>
            <w:sz w:val="22"/>
            <w:szCs w:val="22"/>
            <w:u w:val="single"/>
          </w:rPr>
          <w:t>results of the last year</w:t>
        </w:r>
      </w:hyperlink>
      <w:r w:rsidRPr="00C8269E">
        <w:rPr>
          <w:rFonts w:ascii="Calibri" w:eastAsia="Calibri" w:hAnsi="Calibri" w:cs="Calibri"/>
          <w:sz w:val="22"/>
          <w:szCs w:val="22"/>
        </w:rPr>
        <w:t xml:space="preserve">, the share of such cars decreased by 8.7%. </w:t>
      </w:r>
    </w:p>
    <w:p w:rsidR="00C8269E" w:rsidRPr="00C8269E" w:rsidRDefault="00C8269E" w:rsidP="00C8269E">
      <w:pPr>
        <w:spacing w:before="120" w:after="120" w:line="259" w:lineRule="auto"/>
        <w:rPr>
          <w:rFonts w:ascii="Calibri" w:eastAsia="Calibri" w:hAnsi="Calibri" w:cs="Calibri"/>
          <w:sz w:val="22"/>
          <w:szCs w:val="22"/>
        </w:rPr>
      </w:pPr>
      <w:r w:rsidRPr="00C8269E">
        <w:rPr>
          <w:rFonts w:ascii="Calibri" w:eastAsia="Calibri" w:hAnsi="Calibri" w:cs="Calibri"/>
          <w:sz w:val="22"/>
          <w:szCs w:val="22"/>
        </w:rPr>
        <w:t>Predictably, the share of cars manufactured in China, Kazakhstan and Belarus, has increased. If the share of cars manufactured in Belarus grew because their sales did not sink as much as the market as a whole (-22.5% against -53.3%), sales of cars manufactured in Kazakhstan and China were up by 147.4% and 36.1%, respectively, in 2022. A total of 13.7 thousand cars from Kazakhstan and 72.9 thousand cars manufactured in China were sold last year.</w:t>
      </w:r>
    </w:p>
    <w:p w:rsidR="00C8269E" w:rsidRPr="00C8269E" w:rsidRDefault="00C8269E" w:rsidP="00C8269E">
      <w:pPr>
        <w:spacing w:before="0" w:after="160" w:line="259" w:lineRule="auto"/>
        <w:jc w:val="center"/>
        <w:rPr>
          <w:rFonts w:ascii="Calibri" w:eastAsia="Calibri" w:hAnsi="Calibri" w:cs="Calibri"/>
          <w:b/>
          <w:sz w:val="22"/>
          <w:szCs w:val="22"/>
        </w:rPr>
      </w:pPr>
      <w:r w:rsidRPr="00C8269E">
        <w:rPr>
          <w:rFonts w:ascii="Calibri" w:eastAsia="Calibri" w:hAnsi="Calibri" w:cs="Calibri"/>
          <w:b/>
          <w:sz w:val="22"/>
          <w:szCs w:val="22"/>
        </w:rPr>
        <w:t>New car market by country of manufacture, 2022</w:t>
      </w:r>
    </w:p>
    <w:p w:rsidR="00C8269E" w:rsidRPr="00C8269E" w:rsidRDefault="00B86C02" w:rsidP="00C8269E">
      <w:pPr>
        <w:spacing w:before="0" w:after="0" w:line="259" w:lineRule="auto"/>
        <w:rPr>
          <w:rFonts w:ascii="Calibri" w:eastAsia="Calibri" w:hAnsi="Calibri" w:cs="Calibri"/>
          <w:sz w:val="22"/>
          <w:szCs w:val="22"/>
          <w:lang w:val="ru-RU"/>
        </w:rPr>
      </w:pPr>
      <w:r>
        <w:rPr>
          <w:rFonts w:ascii="Calibri" w:eastAsia="Calibri" w:hAnsi="Calibri" w:cs="Calibri"/>
          <w:noProof/>
          <w:sz w:val="22"/>
          <w:szCs w:val="22"/>
        </w:rPr>
        <w:drawing>
          <wp:inline distT="0" distB="0" distL="0" distR="0" wp14:anchorId="1C083E08">
            <wp:extent cx="5761355" cy="25177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2517775"/>
                    </a:xfrm>
                    <a:prstGeom prst="rect">
                      <a:avLst/>
                    </a:prstGeom>
                    <a:noFill/>
                  </pic:spPr>
                </pic:pic>
              </a:graphicData>
            </a:graphic>
          </wp:inline>
        </w:drawing>
      </w:r>
    </w:p>
    <w:p w:rsidR="00C8269E" w:rsidRPr="00C8269E" w:rsidRDefault="00C8269E" w:rsidP="00C8269E">
      <w:pPr>
        <w:spacing w:before="0" w:after="160" w:line="259" w:lineRule="auto"/>
        <w:jc w:val="right"/>
        <w:rPr>
          <w:rFonts w:ascii="Calibri" w:eastAsia="Calibri" w:hAnsi="Calibri" w:cs="Calibri"/>
          <w:sz w:val="22"/>
          <w:szCs w:val="22"/>
        </w:rPr>
      </w:pPr>
      <w:r w:rsidRPr="00C8269E">
        <w:rPr>
          <w:rFonts w:ascii="Calibri" w:eastAsia="Calibri" w:hAnsi="Calibri" w:cs="Calibri"/>
          <w:i/>
          <w:iCs/>
          <w:sz w:val="22"/>
          <w:szCs w:val="22"/>
        </w:rPr>
        <w:t>Source: NAPI (National Industrial Information Agency)</w:t>
      </w:r>
    </w:p>
    <w:p w:rsidR="00C8269E" w:rsidRPr="00C8269E" w:rsidRDefault="00C8269E" w:rsidP="00C8269E">
      <w:pPr>
        <w:spacing w:before="0" w:after="160" w:line="259" w:lineRule="auto"/>
        <w:jc w:val="center"/>
        <w:rPr>
          <w:rFonts w:ascii="Calibri" w:eastAsia="Calibri" w:hAnsi="Calibri" w:cs="Calibri"/>
          <w:b/>
          <w:sz w:val="22"/>
          <w:szCs w:val="22"/>
        </w:rPr>
      </w:pPr>
      <w:r w:rsidRPr="00C8269E">
        <w:rPr>
          <w:rFonts w:ascii="Calibri" w:eastAsia="Calibri" w:hAnsi="Calibri" w:cs="Calibri"/>
          <w:b/>
          <w:sz w:val="22"/>
          <w:szCs w:val="22"/>
        </w:rPr>
        <w:t>New car market by country of manufacture, 2021</w:t>
      </w:r>
    </w:p>
    <w:p w:rsidR="00C8269E" w:rsidRPr="00C8269E" w:rsidRDefault="00B86C02" w:rsidP="00C8269E">
      <w:pPr>
        <w:spacing w:before="0" w:after="160" w:line="259" w:lineRule="auto"/>
        <w:rPr>
          <w:rFonts w:ascii="Calibri" w:eastAsia="Calibri" w:hAnsi="Calibri" w:cs="Calibri"/>
          <w:sz w:val="22"/>
          <w:szCs w:val="22"/>
          <w:lang w:val="ru-RU"/>
        </w:rPr>
      </w:pPr>
      <w:r>
        <w:rPr>
          <w:rFonts w:ascii="Calibri" w:eastAsia="Calibri" w:hAnsi="Calibri" w:cs="Calibri"/>
          <w:noProof/>
          <w:sz w:val="22"/>
          <w:szCs w:val="22"/>
        </w:rPr>
        <w:drawing>
          <wp:inline distT="0" distB="0" distL="0" distR="0" wp14:anchorId="0F5C98ED">
            <wp:extent cx="5761355" cy="25177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2517775"/>
                    </a:xfrm>
                    <a:prstGeom prst="rect">
                      <a:avLst/>
                    </a:prstGeom>
                    <a:noFill/>
                  </pic:spPr>
                </pic:pic>
              </a:graphicData>
            </a:graphic>
          </wp:inline>
        </w:drawing>
      </w:r>
    </w:p>
    <w:p w:rsidR="00C8269E" w:rsidRPr="00C8269E" w:rsidRDefault="00223701" w:rsidP="00223701">
      <w:pPr>
        <w:tabs>
          <w:tab w:val="left" w:pos="510"/>
          <w:tab w:val="right" w:pos="9356"/>
        </w:tabs>
        <w:spacing w:before="0" w:after="160" w:line="259" w:lineRule="auto"/>
        <w:rPr>
          <w:rFonts w:ascii="Calibri" w:eastAsia="Calibri" w:hAnsi="Calibri" w:cs="Calibri"/>
          <w:sz w:val="22"/>
          <w:szCs w:val="22"/>
        </w:rPr>
      </w:pPr>
      <w:r>
        <w:rPr>
          <w:rFonts w:ascii="Calibri" w:eastAsia="Calibri" w:hAnsi="Calibri" w:cs="Calibri"/>
          <w:i/>
          <w:iCs/>
          <w:sz w:val="22"/>
          <w:szCs w:val="22"/>
        </w:rPr>
        <w:tab/>
      </w:r>
      <w:r>
        <w:rPr>
          <w:rFonts w:ascii="Calibri" w:eastAsia="Calibri" w:hAnsi="Calibri" w:cs="Calibri"/>
          <w:i/>
          <w:iCs/>
          <w:sz w:val="22"/>
          <w:szCs w:val="22"/>
        </w:rPr>
        <w:tab/>
      </w:r>
      <w:r w:rsidR="00C8269E" w:rsidRPr="00C8269E">
        <w:rPr>
          <w:rFonts w:ascii="Calibri" w:eastAsia="Calibri" w:hAnsi="Calibri" w:cs="Calibri"/>
          <w:i/>
          <w:iCs/>
          <w:sz w:val="22"/>
          <w:szCs w:val="22"/>
        </w:rPr>
        <w:t>Source: NAPI (National Industrial Information Agency)</w:t>
      </w:r>
    </w:p>
    <w:p w:rsidR="00C8269E" w:rsidRDefault="00C8269E" w:rsidP="00C8269E">
      <w:pPr>
        <w:spacing w:before="0" w:after="120" w:line="259" w:lineRule="auto"/>
        <w:rPr>
          <w:rFonts w:ascii="Calibri" w:eastAsia="Calibri" w:hAnsi="Calibri" w:cs="Calibri"/>
          <w:sz w:val="22"/>
          <w:szCs w:val="22"/>
        </w:rPr>
      </w:pPr>
    </w:p>
    <w:p w:rsidR="00C8269E" w:rsidRPr="00C8269E" w:rsidRDefault="00C8269E" w:rsidP="00C8269E">
      <w:pPr>
        <w:spacing w:before="0" w:line="259" w:lineRule="auto"/>
        <w:rPr>
          <w:rFonts w:ascii="Calibri" w:eastAsia="Calibri" w:hAnsi="Calibri" w:cs="Calibri"/>
          <w:sz w:val="22"/>
          <w:szCs w:val="22"/>
        </w:rPr>
      </w:pPr>
      <w:r w:rsidRPr="00C8269E">
        <w:rPr>
          <w:rFonts w:ascii="Calibri" w:eastAsia="Calibri" w:hAnsi="Calibri" w:cs="Calibri"/>
          <w:sz w:val="22"/>
          <w:szCs w:val="22"/>
        </w:rPr>
        <w:t xml:space="preserve">HYUNDAI, KIA, CHEVROLET, and JAC cars were mainly imported from Kazakhstan to Russia: these brands accounted for 99.9% of all deliveries of cars manufactured in Kazakhstan. HYUNDAI TUCSON (2.6 thousand units), KIA SPORTAGE (1.8 thousand units), and HYUNDAI SANTA FE (1.1 thousand units) became the best-selling cars last year. </w:t>
      </w:r>
    </w:p>
    <w:p w:rsidR="00C8269E" w:rsidRPr="00C8269E" w:rsidRDefault="00C8269E" w:rsidP="00C8269E">
      <w:pPr>
        <w:spacing w:before="120" w:line="259" w:lineRule="auto"/>
        <w:rPr>
          <w:rFonts w:ascii="Calibri" w:eastAsia="Calibri" w:hAnsi="Calibri" w:cs="Calibri"/>
          <w:sz w:val="22"/>
          <w:szCs w:val="22"/>
        </w:rPr>
      </w:pPr>
      <w:r w:rsidRPr="00C8269E">
        <w:rPr>
          <w:rFonts w:ascii="Calibri" w:eastAsia="Calibri" w:hAnsi="Calibri" w:cs="Calibri"/>
          <w:sz w:val="22"/>
          <w:szCs w:val="22"/>
        </w:rPr>
        <w:t>GEELY cars were expectedly imported from the Belarus Republic; 17.4 thousand units were sold in Russia last year. A total of 27.3 thousand GEELY cars were sold in Russia. Thus, most of GEELY cars sold last year were manufactured in Belarus (63.7%), while the cars from China accounted for only 36.3%.</w:t>
      </w:r>
    </w:p>
    <w:p w:rsidR="00C8269E" w:rsidRPr="00C8269E" w:rsidRDefault="00C8269E" w:rsidP="00C8269E">
      <w:pPr>
        <w:spacing w:before="120" w:line="259" w:lineRule="auto"/>
        <w:rPr>
          <w:rFonts w:ascii="Calibri" w:eastAsia="Calibri" w:hAnsi="Calibri" w:cs="Calibri"/>
          <w:sz w:val="22"/>
          <w:szCs w:val="22"/>
        </w:rPr>
      </w:pPr>
      <w:r w:rsidRPr="00C8269E">
        <w:rPr>
          <w:rFonts w:ascii="Calibri" w:eastAsia="Calibri" w:hAnsi="Calibri" w:cs="Calibri"/>
          <w:sz w:val="22"/>
          <w:szCs w:val="22"/>
        </w:rPr>
        <w:t>In 2022, China supplied cars of European, American, and Japanese brands manufactured on its territory to Russia, and a total of 2.6 thousand such cars were sold in Russia last year. For example, in September-December, deliveries of Chinese VOLKSWAGEN cars grew at a good pace, although the volume of sales "in units" is still small (0.5 thousand "Chinese" VOLKSWAGEN cars for the entire 2022).</w:t>
      </w:r>
    </w:p>
    <w:p w:rsidR="00C8269E" w:rsidRPr="00C8269E" w:rsidRDefault="00C8269E" w:rsidP="00C8269E">
      <w:pPr>
        <w:spacing w:before="120" w:after="240" w:line="259" w:lineRule="auto"/>
        <w:rPr>
          <w:rFonts w:ascii="Calibri" w:eastAsia="Calibri" w:hAnsi="Calibri" w:cs="Calibri"/>
          <w:sz w:val="22"/>
          <w:szCs w:val="22"/>
        </w:rPr>
      </w:pPr>
      <w:r w:rsidRPr="00C8269E">
        <w:rPr>
          <w:rFonts w:ascii="Calibri" w:eastAsia="Calibri" w:hAnsi="Calibri" w:cs="Calibri"/>
          <w:sz w:val="22"/>
          <w:szCs w:val="22"/>
        </w:rPr>
        <w:t>As for HAVAL cars, sales of cars imported from China started in Russia in August. So far, the number of such cars is small – 1.4 thousand units for the entire 2022, but the volume of deliveries grew every month. Following results of 2022, new HAVAL car sales are dominated by cars manufactured in Russia – 96%, but in December, the share of "Russian" cars fell to 81%.</w:t>
      </w:r>
    </w:p>
    <w:p w:rsidR="00C8269E" w:rsidRPr="00C8269E" w:rsidRDefault="00C8269E" w:rsidP="00C8269E">
      <w:pPr>
        <w:spacing w:before="240" w:after="160" w:line="259" w:lineRule="auto"/>
        <w:jc w:val="center"/>
        <w:rPr>
          <w:rFonts w:ascii="Calibri" w:eastAsia="Calibri" w:hAnsi="Calibri" w:cs="Calibri"/>
          <w:b/>
          <w:sz w:val="22"/>
          <w:szCs w:val="22"/>
        </w:rPr>
      </w:pPr>
      <w:r w:rsidRPr="00C8269E">
        <w:rPr>
          <w:rFonts w:ascii="Calibri" w:eastAsia="Calibri" w:hAnsi="Calibri" w:cs="Calibri"/>
          <w:b/>
          <w:sz w:val="22"/>
          <w:szCs w:val="22"/>
        </w:rPr>
        <w:t>Chinese car sales by country of manufacture, 2022</w:t>
      </w:r>
    </w:p>
    <w:p w:rsidR="00C8269E" w:rsidRPr="00C8269E" w:rsidRDefault="00B86C02" w:rsidP="00C8269E">
      <w:pPr>
        <w:spacing w:before="0" w:after="160" w:line="259" w:lineRule="auto"/>
        <w:rPr>
          <w:rFonts w:ascii="Calibri" w:eastAsia="Calibri" w:hAnsi="Calibri" w:cs="Calibri"/>
          <w:sz w:val="22"/>
          <w:szCs w:val="22"/>
          <w:lang w:val="ru-RU"/>
        </w:rPr>
      </w:pPr>
      <w:r>
        <w:rPr>
          <w:rFonts w:ascii="Calibri" w:eastAsia="Calibri" w:hAnsi="Calibri" w:cs="Calibri"/>
          <w:noProof/>
          <w:sz w:val="22"/>
          <w:szCs w:val="22"/>
        </w:rPr>
        <w:drawing>
          <wp:inline distT="0" distB="0" distL="0" distR="0" wp14:anchorId="6C19385F">
            <wp:extent cx="5761355" cy="25177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2517775"/>
                    </a:xfrm>
                    <a:prstGeom prst="rect">
                      <a:avLst/>
                    </a:prstGeom>
                    <a:noFill/>
                  </pic:spPr>
                </pic:pic>
              </a:graphicData>
            </a:graphic>
          </wp:inline>
        </w:drawing>
      </w:r>
    </w:p>
    <w:p w:rsidR="00C8269E" w:rsidRPr="00C8269E" w:rsidRDefault="00C8269E" w:rsidP="00C8269E">
      <w:pPr>
        <w:spacing w:before="0" w:after="160" w:line="259" w:lineRule="auto"/>
        <w:jc w:val="right"/>
        <w:rPr>
          <w:rFonts w:ascii="Calibri" w:eastAsia="Calibri" w:hAnsi="Calibri" w:cs="Calibri"/>
          <w:sz w:val="22"/>
          <w:szCs w:val="22"/>
        </w:rPr>
      </w:pPr>
      <w:r w:rsidRPr="00C8269E">
        <w:rPr>
          <w:rFonts w:ascii="Calibri" w:eastAsia="Calibri" w:hAnsi="Calibri" w:cs="Calibri"/>
          <w:i/>
          <w:iCs/>
          <w:sz w:val="22"/>
          <w:szCs w:val="22"/>
        </w:rPr>
        <w:t>Source: NAPI (National Industrial Information Agency)</w:t>
      </w:r>
    </w:p>
    <w:p w:rsidR="00C8269E" w:rsidRPr="00C8269E" w:rsidRDefault="00C8269E" w:rsidP="00C8269E">
      <w:pPr>
        <w:spacing w:before="0" w:after="160" w:line="259" w:lineRule="auto"/>
        <w:rPr>
          <w:rFonts w:ascii="Calibri" w:eastAsia="Calibri" w:hAnsi="Calibri" w:cs="Calibri"/>
          <w:sz w:val="22"/>
          <w:szCs w:val="22"/>
        </w:rPr>
      </w:pPr>
      <w:r w:rsidRPr="00C8269E">
        <w:rPr>
          <w:rFonts w:ascii="Calibri" w:eastAsia="Calibri" w:hAnsi="Calibri" w:cs="Calibri"/>
          <w:sz w:val="22"/>
          <w:szCs w:val="22"/>
        </w:rPr>
        <w:t>So, while the car production in Russia has decreased, our closest neighbors – Belarus and Kazakhstan - are increasing the volume of deliveries to Russia, including brands that have left the Russian market.</w:t>
      </w:r>
    </w:p>
    <w:p w:rsidR="00C8269E" w:rsidRDefault="00C8269E" w:rsidP="00C8269E">
      <w:pPr>
        <w:spacing w:before="0" w:after="240" w:line="259" w:lineRule="auto"/>
        <w:rPr>
          <w:rFonts w:ascii="Calibri" w:eastAsia="Calibri" w:hAnsi="Calibri" w:cs="Calibri"/>
          <w:sz w:val="22"/>
          <w:szCs w:val="22"/>
        </w:rPr>
      </w:pPr>
      <w:r w:rsidRPr="00C8269E">
        <w:rPr>
          <w:rFonts w:ascii="Calibri" w:eastAsia="Calibri" w:hAnsi="Calibri" w:cs="Calibri"/>
          <w:sz w:val="22"/>
          <w:szCs w:val="22"/>
        </w:rPr>
        <w:t xml:space="preserve">In addition, the cars of European, American, and Japanese brands manufactured in China are imported, and the parallel import of cars manufactured in Germany, Japan, etc. is growing. So, in December last year, 13 thousand cars not manufactured in Russia and in China were sold. </w:t>
      </w:r>
    </w:p>
    <w:p w:rsidR="00C8269E" w:rsidRDefault="00C8269E" w:rsidP="00C8269E">
      <w:pPr>
        <w:spacing w:before="0" w:after="240" w:line="259" w:lineRule="auto"/>
        <w:rPr>
          <w:rFonts w:ascii="Calibri" w:eastAsia="Calibri" w:hAnsi="Calibri" w:cs="Calibri"/>
          <w:sz w:val="22"/>
          <w:szCs w:val="22"/>
        </w:rPr>
      </w:pPr>
    </w:p>
    <w:p w:rsidR="00C8269E" w:rsidRDefault="00C8269E" w:rsidP="00C8269E">
      <w:pPr>
        <w:spacing w:before="0" w:after="160" w:line="259" w:lineRule="auto"/>
        <w:jc w:val="center"/>
        <w:rPr>
          <w:rFonts w:ascii="Calibri" w:eastAsia="Calibri" w:hAnsi="Calibri" w:cs="Calibri"/>
          <w:b/>
          <w:sz w:val="22"/>
          <w:szCs w:val="22"/>
        </w:rPr>
      </w:pPr>
    </w:p>
    <w:p w:rsidR="00C8269E" w:rsidRPr="00C8269E" w:rsidRDefault="00C8269E" w:rsidP="00C8269E">
      <w:pPr>
        <w:spacing w:before="0" w:after="160" w:line="259" w:lineRule="auto"/>
        <w:jc w:val="center"/>
        <w:rPr>
          <w:rFonts w:ascii="Calibri" w:eastAsia="Calibri" w:hAnsi="Calibri" w:cs="Calibri"/>
          <w:b/>
          <w:sz w:val="22"/>
          <w:szCs w:val="22"/>
        </w:rPr>
      </w:pPr>
      <w:r w:rsidRPr="00C8269E">
        <w:rPr>
          <w:rFonts w:ascii="Calibri" w:eastAsia="Calibri" w:hAnsi="Calibri" w:cs="Calibri"/>
          <w:b/>
          <w:sz w:val="22"/>
          <w:szCs w:val="22"/>
        </w:rPr>
        <w:t>Sales of new cars not manufactured in Russia and in China, 2022, thousand units</w:t>
      </w:r>
    </w:p>
    <w:p w:rsidR="00C8269E" w:rsidRPr="00C8269E" w:rsidRDefault="00B86C02" w:rsidP="00C8269E">
      <w:pPr>
        <w:spacing w:before="0" w:after="160" w:line="259" w:lineRule="auto"/>
        <w:rPr>
          <w:rFonts w:ascii="Calibri" w:eastAsia="Calibri" w:hAnsi="Calibri" w:cs="Calibri"/>
          <w:sz w:val="22"/>
          <w:szCs w:val="22"/>
          <w:lang w:val="ru-RU"/>
        </w:rPr>
      </w:pPr>
      <w:r>
        <w:rPr>
          <w:rFonts w:ascii="Calibri" w:eastAsia="Calibri" w:hAnsi="Calibri" w:cs="Calibri"/>
          <w:noProof/>
          <w:sz w:val="22"/>
          <w:szCs w:val="22"/>
        </w:rPr>
        <w:drawing>
          <wp:inline distT="0" distB="0" distL="0" distR="0" wp14:anchorId="76E270E0">
            <wp:extent cx="5937885" cy="2603500"/>
            <wp:effectExtent l="0" t="0" r="571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885" cy="2603500"/>
                    </a:xfrm>
                    <a:prstGeom prst="rect">
                      <a:avLst/>
                    </a:prstGeom>
                    <a:noFill/>
                  </pic:spPr>
                </pic:pic>
              </a:graphicData>
            </a:graphic>
          </wp:inline>
        </w:drawing>
      </w:r>
    </w:p>
    <w:p w:rsidR="00C8269E" w:rsidRPr="00C8269E" w:rsidRDefault="00C8269E" w:rsidP="00C8269E">
      <w:pPr>
        <w:spacing w:before="0" w:after="160" w:line="259" w:lineRule="auto"/>
        <w:jc w:val="right"/>
        <w:rPr>
          <w:rFonts w:ascii="Calibri" w:eastAsia="Calibri" w:hAnsi="Calibri" w:cs="Calibri"/>
          <w:sz w:val="22"/>
          <w:szCs w:val="22"/>
        </w:rPr>
      </w:pPr>
      <w:r w:rsidRPr="00C8269E">
        <w:rPr>
          <w:rFonts w:ascii="Calibri" w:eastAsia="Calibri" w:hAnsi="Calibri" w:cs="Calibri"/>
          <w:i/>
          <w:iCs/>
          <w:sz w:val="22"/>
          <w:szCs w:val="22"/>
        </w:rPr>
        <w:t>Source: NAPI (National Industrial Information Agency)</w:t>
      </w:r>
    </w:p>
    <w:p w:rsidR="00C8269E" w:rsidRPr="00C8269E" w:rsidRDefault="00C8269E" w:rsidP="00C8269E">
      <w:pPr>
        <w:spacing w:before="0" w:after="160" w:line="259" w:lineRule="auto"/>
        <w:rPr>
          <w:rFonts w:ascii="Calibri" w:eastAsia="Calibri" w:hAnsi="Calibri" w:cs="Calibri"/>
          <w:sz w:val="22"/>
          <w:szCs w:val="22"/>
        </w:rPr>
      </w:pPr>
      <w:r w:rsidRPr="00C8269E">
        <w:rPr>
          <w:rFonts w:ascii="Calibri" w:eastAsia="Calibri" w:hAnsi="Calibri" w:cs="Calibri"/>
          <w:sz w:val="22"/>
          <w:szCs w:val="22"/>
        </w:rPr>
        <w:t xml:space="preserve">In our opinion, this situation poses a threat to the production restoration in Russia, including for new projects (Moskvich, Evolute, etc.). </w:t>
      </w:r>
    </w:p>
    <w:p w:rsidR="00C8269E" w:rsidRPr="00C8269E" w:rsidRDefault="00C8269E" w:rsidP="00C8269E">
      <w:pPr>
        <w:spacing w:before="0" w:after="160" w:line="259" w:lineRule="auto"/>
        <w:rPr>
          <w:rFonts w:ascii="Calibri" w:eastAsia="Calibri" w:hAnsi="Calibri" w:cs="Calibri"/>
          <w:sz w:val="22"/>
          <w:szCs w:val="22"/>
        </w:rPr>
      </w:pPr>
      <w:r w:rsidRPr="00C8269E">
        <w:rPr>
          <w:rFonts w:ascii="Calibri" w:eastAsia="Calibri" w:hAnsi="Calibri" w:cs="Calibri"/>
          <w:sz w:val="22"/>
          <w:szCs w:val="22"/>
        </w:rPr>
        <w:t>Thus, a wide range of cars that are not available in Russia is manufactured in Kazakhstan; therefore, with the expansion of deliveries of cars from Kazakhstan, some consumers will prefer familiar brands to Russian and Russian-Chinese ones.</w:t>
      </w:r>
    </w:p>
    <w:p w:rsidR="00C8269E" w:rsidRPr="00C8269E" w:rsidRDefault="00C8269E" w:rsidP="00C8269E">
      <w:pPr>
        <w:spacing w:before="0" w:after="160" w:line="259" w:lineRule="auto"/>
        <w:rPr>
          <w:rFonts w:ascii="Calibri" w:eastAsia="Calibri" w:hAnsi="Calibri" w:cs="Calibri"/>
          <w:sz w:val="22"/>
          <w:szCs w:val="22"/>
        </w:rPr>
      </w:pPr>
      <w:r w:rsidRPr="00C8269E">
        <w:rPr>
          <w:rFonts w:ascii="Calibri" w:eastAsia="Calibri" w:hAnsi="Calibri" w:cs="Calibri"/>
          <w:sz w:val="22"/>
          <w:szCs w:val="22"/>
        </w:rPr>
        <w:t>Chinese automakers have several options for working in the Russian market:</w:t>
      </w:r>
    </w:p>
    <w:p w:rsidR="00C8269E" w:rsidRPr="00C8269E" w:rsidRDefault="00C8269E" w:rsidP="00C8269E">
      <w:pPr>
        <w:spacing w:before="0" w:after="160" w:line="259" w:lineRule="auto"/>
        <w:rPr>
          <w:rFonts w:ascii="Calibri" w:eastAsia="Calibri" w:hAnsi="Calibri" w:cs="Calibri"/>
          <w:sz w:val="22"/>
          <w:szCs w:val="22"/>
        </w:rPr>
      </w:pPr>
      <w:r w:rsidRPr="00C8269E">
        <w:rPr>
          <w:rFonts w:ascii="Calibri" w:eastAsia="Calibri" w:hAnsi="Calibri" w:cs="Calibri"/>
          <w:sz w:val="22"/>
          <w:szCs w:val="22"/>
        </w:rPr>
        <w:t xml:space="preserve">- increase the import of Chinese brand cars from China; </w:t>
      </w:r>
    </w:p>
    <w:p w:rsidR="00C8269E" w:rsidRPr="00C8269E" w:rsidRDefault="00C8269E" w:rsidP="00C8269E">
      <w:pPr>
        <w:spacing w:before="0" w:after="160" w:line="259" w:lineRule="auto"/>
        <w:rPr>
          <w:rFonts w:ascii="Calibri" w:eastAsia="Calibri" w:hAnsi="Calibri" w:cs="Calibri"/>
          <w:sz w:val="22"/>
          <w:szCs w:val="22"/>
        </w:rPr>
      </w:pPr>
      <w:r w:rsidRPr="00C8269E">
        <w:rPr>
          <w:rFonts w:ascii="Calibri" w:eastAsia="Calibri" w:hAnsi="Calibri" w:cs="Calibri"/>
          <w:sz w:val="22"/>
          <w:szCs w:val="22"/>
        </w:rPr>
        <w:t xml:space="preserve">- increase the import of Chinese brand cars from neighboring countries (Kazakhstan and Belarus); </w:t>
      </w:r>
    </w:p>
    <w:p w:rsidR="00C8269E" w:rsidRPr="00C8269E" w:rsidRDefault="00C8269E" w:rsidP="00C8269E">
      <w:pPr>
        <w:spacing w:before="0" w:after="160" w:line="259" w:lineRule="auto"/>
        <w:rPr>
          <w:rFonts w:ascii="Calibri" w:eastAsia="Calibri" w:hAnsi="Calibri" w:cs="Calibri"/>
          <w:sz w:val="22"/>
          <w:szCs w:val="22"/>
        </w:rPr>
      </w:pPr>
      <w:r w:rsidRPr="00C8269E">
        <w:rPr>
          <w:rFonts w:ascii="Calibri" w:eastAsia="Calibri" w:hAnsi="Calibri" w:cs="Calibri"/>
          <w:sz w:val="22"/>
          <w:szCs w:val="22"/>
        </w:rPr>
        <w:t xml:space="preserve">- increase the production of Chinese brand cars in Russia, while it is only HAVAL; </w:t>
      </w:r>
    </w:p>
    <w:p w:rsidR="00C8269E" w:rsidRPr="00C8269E" w:rsidRDefault="00C8269E" w:rsidP="00C8269E">
      <w:pPr>
        <w:spacing w:before="0" w:after="160" w:line="259" w:lineRule="auto"/>
        <w:rPr>
          <w:rFonts w:ascii="Calibri" w:eastAsia="Calibri" w:hAnsi="Calibri" w:cs="Calibri"/>
          <w:sz w:val="22"/>
          <w:szCs w:val="22"/>
        </w:rPr>
      </w:pPr>
      <w:r w:rsidRPr="00C8269E">
        <w:rPr>
          <w:rFonts w:ascii="Calibri" w:eastAsia="Calibri" w:hAnsi="Calibri" w:cs="Calibri"/>
          <w:sz w:val="22"/>
          <w:szCs w:val="22"/>
        </w:rPr>
        <w:t xml:space="preserve">- expand the production in Russia in cooperation with Russian partners, following the example of Moskvich and Evolute cars; </w:t>
      </w:r>
    </w:p>
    <w:p w:rsidR="00C8269E" w:rsidRPr="00C8269E" w:rsidRDefault="00C8269E" w:rsidP="00C8269E">
      <w:pPr>
        <w:spacing w:before="0" w:after="160" w:line="259" w:lineRule="auto"/>
        <w:rPr>
          <w:rFonts w:ascii="Calibri" w:eastAsia="Calibri" w:hAnsi="Calibri" w:cs="Calibri"/>
          <w:sz w:val="22"/>
          <w:szCs w:val="22"/>
        </w:rPr>
      </w:pPr>
      <w:r w:rsidRPr="00C8269E">
        <w:rPr>
          <w:rFonts w:ascii="Calibri" w:eastAsia="Calibri" w:hAnsi="Calibri" w:cs="Calibri"/>
          <w:sz w:val="22"/>
          <w:szCs w:val="22"/>
        </w:rPr>
        <w:t>- expand the deliveries of "non-Chinese" cars manufactured in China.</w:t>
      </w:r>
    </w:p>
    <w:p w:rsidR="00C8269E" w:rsidRPr="00C8269E" w:rsidRDefault="00C8269E" w:rsidP="00C8269E">
      <w:pPr>
        <w:spacing w:before="0" w:after="160" w:line="259" w:lineRule="auto"/>
        <w:rPr>
          <w:rFonts w:ascii="Calibri" w:eastAsia="Calibri" w:hAnsi="Calibri" w:cs="Calibri"/>
          <w:sz w:val="22"/>
          <w:szCs w:val="22"/>
        </w:rPr>
      </w:pPr>
      <w:r w:rsidRPr="00C8269E">
        <w:rPr>
          <w:rFonts w:ascii="Calibri" w:eastAsia="Calibri" w:hAnsi="Calibri" w:cs="Calibri"/>
          <w:sz w:val="22"/>
          <w:szCs w:val="22"/>
        </w:rPr>
        <w:t>Various Chinese automakers will most likely combine the above strategies depending on the political and epidemiological situation, saturation of the domestic Chinese market, working conditions in the Russian market (participation in state support programs, state procurement, and other preferences for manufactured cars).</w:t>
      </w:r>
    </w:p>
    <w:p w:rsidR="00C8269E" w:rsidRPr="00C8269E" w:rsidRDefault="00C8269E" w:rsidP="00C8269E">
      <w:pPr>
        <w:spacing w:before="0" w:after="160" w:line="259" w:lineRule="auto"/>
        <w:rPr>
          <w:rFonts w:ascii="Calibri" w:eastAsia="Calibri" w:hAnsi="Calibri" w:cs="Calibri"/>
          <w:b/>
          <w:color w:val="FF0000"/>
          <w:sz w:val="22"/>
          <w:szCs w:val="22"/>
        </w:rPr>
      </w:pPr>
      <w:r w:rsidRPr="00C8269E">
        <w:rPr>
          <w:rFonts w:ascii="Calibri" w:eastAsia="Calibri" w:hAnsi="Calibri" w:cs="Calibri"/>
          <w:b/>
          <w:color w:val="FF0000"/>
          <w:sz w:val="22"/>
          <w:szCs w:val="22"/>
        </w:rPr>
        <w:t>Thus, the coming year will not be easy for the automotive production restoration in Russia.</w:t>
      </w:r>
    </w:p>
    <w:sectPr w:rsidR="00C8269E" w:rsidRPr="00C8269E" w:rsidSect="00C8269E">
      <w:headerReference w:type="default" r:id="rId12"/>
      <w:footerReference w:type="default" r:id="rId13"/>
      <w:pgSz w:w="12240" w:h="15840"/>
      <w:pgMar w:top="690" w:right="1183" w:bottom="1134" w:left="1701" w:header="426"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889" w:rsidRDefault="00AF3889" w:rsidP="0071765E">
      <w:pPr>
        <w:spacing w:before="0" w:after="0" w:line="240" w:lineRule="auto"/>
      </w:pPr>
      <w:r>
        <w:separator/>
      </w:r>
    </w:p>
  </w:endnote>
  <w:endnote w:type="continuationSeparator" w:id="0">
    <w:p w:rsidR="00AF3889" w:rsidRDefault="00AF3889" w:rsidP="007176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6D" w:rsidRPr="007A2CAE" w:rsidRDefault="00263C6D" w:rsidP="00263C6D">
    <w:pPr>
      <w:rPr>
        <w:rFonts w:cs="Arial"/>
        <w:b/>
        <w:color w:val="808080"/>
        <w:sz w:val="16"/>
        <w:szCs w:val="16"/>
      </w:rPr>
    </w:pPr>
    <w:r>
      <w:rPr>
        <w:noProof/>
      </w:rPr>
      <mc:AlternateContent>
        <mc:Choice Requires="wps">
          <w:drawing>
            <wp:anchor distT="0" distB="0" distL="114300" distR="114300" simplePos="0" relativeHeight="251662336" behindDoc="0" locked="0" layoutInCell="1" allowOverlap="1" wp14:anchorId="69657937" wp14:editId="74E82D09">
              <wp:simplePos x="0" y="0"/>
              <wp:positionH relativeFrom="margin">
                <wp:posOffset>6985</wp:posOffset>
              </wp:positionH>
              <wp:positionV relativeFrom="paragraph">
                <wp:posOffset>7620</wp:posOffset>
              </wp:positionV>
              <wp:extent cx="6372000" cy="0"/>
              <wp:effectExtent l="0" t="0" r="29210" b="1905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2000" cy="0"/>
                      </a:xfrm>
                      <a:prstGeom prst="line">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1BB11" id="Прямая соединительная линия 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pt,.6pt" to="50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" strokecolor="gray [1629]" strokeweight=".5pt">
              <v:stroke joinstyle="miter"/>
              <w10:wrap anchorx="margin"/>
            </v:line>
          </w:pict>
        </mc:Fallback>
      </mc:AlternateContent>
    </w:r>
    <w:r>
      <w:rPr>
        <w:noProof/>
      </w:rPr>
      <mc:AlternateContent>
        <mc:Choice Requires="wps">
          <w:drawing>
            <wp:anchor distT="0" distB="0" distL="0" distR="0" simplePos="0" relativeHeight="251661312" behindDoc="0" locked="0" layoutInCell="1" allowOverlap="1" wp14:anchorId="36B42C4F" wp14:editId="3914AE0A">
              <wp:simplePos x="0" y="0"/>
              <wp:positionH relativeFrom="margin">
                <wp:posOffset>5459095</wp:posOffset>
              </wp:positionH>
              <wp:positionV relativeFrom="page">
                <wp:posOffset>10045065</wp:posOffset>
              </wp:positionV>
              <wp:extent cx="337820" cy="238125"/>
              <wp:effectExtent l="0" t="0" r="5080" b="9525"/>
              <wp:wrapSquare wrapText="bothSides"/>
              <wp:docPr id="3"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38125"/>
                      </a:xfrm>
                      <a:prstGeom prst="rect">
                        <a:avLst/>
                      </a:prstGeom>
                      <a:solidFill>
                        <a:schemeClr val="bg1"/>
                      </a:solidFill>
                      <a:ln>
                        <a:noFill/>
                      </a:ln>
                    </wps:spPr>
                    <wps:txbx>
                      <w:txbxContent>
                        <w:p w:rsidR="00263C6D" w:rsidRPr="00FC73A9" w:rsidRDefault="00263C6D" w:rsidP="00263C6D">
                          <w:pPr>
                            <w:jc w:val="right"/>
                            <w:rPr>
                              <w:rFonts w:cs="Arial"/>
                              <w:b/>
                              <w:color w:val="7F7F7F" w:themeColor="text1" w:themeTint="80"/>
                              <w:szCs w:val="18"/>
                            </w:rPr>
                          </w:pPr>
                          <w:r w:rsidRPr="00FC73A9">
                            <w:rPr>
                              <w:rFonts w:cs="Arial"/>
                              <w:b/>
                              <w:color w:val="7F7F7F" w:themeColor="text1" w:themeTint="80"/>
                              <w:szCs w:val="18"/>
                            </w:rPr>
                            <w:fldChar w:fldCharType="begin"/>
                          </w:r>
                          <w:r w:rsidRPr="00FC73A9">
                            <w:rPr>
                              <w:rFonts w:cs="Arial"/>
                              <w:b/>
                              <w:color w:val="7F7F7F" w:themeColor="text1" w:themeTint="80"/>
                              <w:szCs w:val="18"/>
                            </w:rPr>
                            <w:instrText>PAGE   \* MERGEFORMAT</w:instrText>
                          </w:r>
                          <w:r w:rsidRPr="00FC73A9">
                            <w:rPr>
                              <w:rFonts w:cs="Arial"/>
                              <w:b/>
                              <w:color w:val="7F7F7F" w:themeColor="text1" w:themeTint="80"/>
                              <w:szCs w:val="18"/>
                            </w:rPr>
                            <w:fldChar w:fldCharType="separate"/>
                          </w:r>
                          <w:r w:rsidR="00AF3889">
                            <w:rPr>
                              <w:rFonts w:cs="Arial"/>
                              <w:b/>
                              <w:noProof/>
                              <w:color w:val="7F7F7F" w:themeColor="text1" w:themeTint="80"/>
                              <w:szCs w:val="18"/>
                            </w:rPr>
                            <w:t>1</w:t>
                          </w:r>
                          <w:r w:rsidRPr="00FC73A9">
                            <w:rPr>
                              <w:rFonts w:cs="Arial"/>
                              <w:b/>
                              <w:color w:val="7F7F7F" w:themeColor="text1" w:themeTint="80"/>
                              <w:szCs w:val="18"/>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36B42C4F" id="Прямоугольник 40" o:spid="_x0000_s1026" style="position:absolute;margin-left:429.85pt;margin-top:790.95pt;width:26.6pt;height:18.75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" fillcolor="white [3212]" stroked="f">
              <v:textbox>
                <w:txbxContent>
                  <w:p w:rsidR="00263C6D" w:rsidRPr="00FC73A9" w:rsidRDefault="00263C6D" w:rsidP="00263C6D">
                    <w:pPr>
                      <w:jc w:val="right"/>
                      <w:rPr>
                        <w:rFonts w:cs="Arial"/>
                        <w:b/>
                        <w:color w:val="7F7F7F" w:themeColor="text1" w:themeTint="80"/>
                        <w:szCs w:val="18"/>
                      </w:rPr>
                    </w:pPr>
                    <w:r w:rsidRPr="00FC73A9">
                      <w:rPr>
                        <w:rFonts w:cs="Arial"/>
                        <w:b/>
                        <w:color w:val="7F7F7F" w:themeColor="text1" w:themeTint="80"/>
                        <w:szCs w:val="18"/>
                      </w:rPr>
                      <w:fldChar w:fldCharType="begin"/>
                    </w:r>
                    <w:r w:rsidRPr="00FC73A9">
                      <w:rPr>
                        <w:rFonts w:cs="Arial"/>
                        <w:b/>
                        <w:color w:val="7F7F7F" w:themeColor="text1" w:themeTint="80"/>
                        <w:szCs w:val="18"/>
                      </w:rPr>
                      <w:instrText>PAGE   \* MERGEFORMAT</w:instrText>
                    </w:r>
                    <w:r w:rsidRPr="00FC73A9">
                      <w:rPr>
                        <w:rFonts w:cs="Arial"/>
                        <w:b/>
                        <w:color w:val="7F7F7F" w:themeColor="text1" w:themeTint="80"/>
                        <w:szCs w:val="18"/>
                      </w:rPr>
                      <w:fldChar w:fldCharType="separate"/>
                    </w:r>
                    <w:r w:rsidR="00AF3889">
                      <w:rPr>
                        <w:rFonts w:cs="Arial"/>
                        <w:b/>
                        <w:noProof/>
                        <w:color w:val="7F7F7F" w:themeColor="text1" w:themeTint="80"/>
                        <w:szCs w:val="18"/>
                      </w:rPr>
                      <w:t>1</w:t>
                    </w:r>
                    <w:r w:rsidRPr="00FC73A9">
                      <w:rPr>
                        <w:rFonts w:cs="Arial"/>
                        <w:b/>
                        <w:color w:val="7F7F7F" w:themeColor="text1" w:themeTint="80"/>
                        <w:szCs w:val="18"/>
                      </w:rPr>
                      <w:fldChar w:fldCharType="end"/>
                    </w:r>
                  </w:p>
                </w:txbxContent>
              </v:textbox>
              <w10:wrap type="square" anchorx="margin" anchory="page"/>
            </v:rect>
          </w:pict>
        </mc:Fallback>
      </mc:AlternateContent>
    </w:r>
    <w:r w:rsidR="00223701" w:rsidRPr="00223701">
      <w:t xml:space="preserve"> </w:t>
    </w:r>
    <w:r w:rsidR="00223701" w:rsidRPr="00223701">
      <w:rPr>
        <w:rFonts w:cs="Arial"/>
        <w:b/>
        <w:color w:val="808080"/>
        <w:sz w:val="16"/>
        <w:szCs w:val="16"/>
      </w:rPr>
      <w:t>What awaits the car production in Russia this year?</w:t>
    </w:r>
  </w:p>
  <w:sdt>
    <w:sdtPr>
      <w:id w:val="122129308"/>
      <w:docPartObj>
        <w:docPartGallery w:val="Page Numbers (Bottom of Page)"/>
        <w:docPartUnique/>
      </w:docPartObj>
    </w:sdtPr>
    <w:sdtEndPr>
      <w:rPr>
        <w:noProof/>
      </w:rPr>
    </w:sdtEndPr>
    <w:sdtContent>
      <w:p w:rsidR="00263C6D" w:rsidRDefault="00263C6D">
        <w:pPr>
          <w:pStyle w:val="af6"/>
          <w:jc w:val="right"/>
        </w:pPr>
        <w:r>
          <w:fldChar w:fldCharType="begin"/>
        </w:r>
        <w:r>
          <w:instrText xml:space="preserve"> PAGE   \* MERGEFORMAT </w:instrText>
        </w:r>
        <w:r>
          <w:fldChar w:fldCharType="separate"/>
        </w:r>
        <w:r w:rsidR="00AF3889">
          <w:rPr>
            <w:noProof/>
          </w:rPr>
          <w:t>1</w:t>
        </w:r>
        <w:r>
          <w:rPr>
            <w:noProof/>
          </w:rPr>
          <w:fldChar w:fldCharType="end"/>
        </w:r>
      </w:p>
    </w:sdtContent>
  </w:sdt>
  <w:p w:rsidR="00263C6D" w:rsidRDefault="00263C6D">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889" w:rsidRDefault="00AF3889" w:rsidP="0071765E">
      <w:pPr>
        <w:spacing w:before="0" w:after="0" w:line="240" w:lineRule="auto"/>
      </w:pPr>
      <w:r>
        <w:separator/>
      </w:r>
    </w:p>
  </w:footnote>
  <w:footnote w:type="continuationSeparator" w:id="0">
    <w:p w:rsidR="00AF3889" w:rsidRDefault="00AF3889" w:rsidP="007176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5E" w:rsidRPr="00E77090" w:rsidRDefault="0071765E" w:rsidP="0071765E">
    <w:pPr>
      <w:ind w:left="142" w:hanging="1135"/>
      <w:rPr>
        <w:color w:val="A6A6A6"/>
      </w:rPr>
    </w:pPr>
    <w:r>
      <w:rPr>
        <w:rFonts w:ascii="Arial" w:hAnsi="Arial" w:cs="Arial"/>
        <w:noProof/>
        <w:color w:val="333333"/>
      </w:rPr>
      <mc:AlternateContent>
        <mc:Choice Requires="wps">
          <w:drawing>
            <wp:anchor distT="0" distB="0" distL="114300" distR="114300" simplePos="0" relativeHeight="251659264" behindDoc="0" locked="0" layoutInCell="1" allowOverlap="1">
              <wp:simplePos x="0" y="0"/>
              <wp:positionH relativeFrom="column">
                <wp:posOffset>188595</wp:posOffset>
              </wp:positionH>
              <wp:positionV relativeFrom="paragraph">
                <wp:posOffset>586105</wp:posOffset>
              </wp:positionV>
              <wp:extent cx="6192000" cy="0"/>
              <wp:effectExtent l="0" t="0" r="37465"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61920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9073C" id="Прямая соединительная линия 1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46.15pt" to="502.4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" strokecolor="gray [1629]" strokeweight=".5pt"/>
          </w:pict>
        </mc:Fallback>
      </mc:AlternateContent>
    </w:r>
    <w:r>
      <w:rPr>
        <w:rFonts w:ascii="Arial" w:hAnsi="Arial" w:cs="Arial"/>
        <w:noProof/>
        <w:color w:val="333333"/>
      </w:rPr>
      <w:drawing>
        <wp:inline distT="0" distB="0" distL="0" distR="0">
          <wp:extent cx="695325" cy="405832"/>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012" cy="431330"/>
                  </a:xfrm>
                  <a:prstGeom prst="rect">
                    <a:avLst/>
                  </a:prstGeom>
                  <a:noFill/>
                  <a:ln>
                    <a:noFill/>
                  </a:ln>
                </pic:spPr>
              </pic:pic>
            </a:graphicData>
          </a:graphic>
        </wp:inline>
      </w:drawing>
    </w:r>
    <w:r w:rsidRPr="00E77090">
      <w:rPr>
        <w:rFonts w:ascii="Arial" w:hAnsi="Arial" w:cs="Arial"/>
        <w:color w:val="333333"/>
      </w:rPr>
      <w:tab/>
    </w:r>
    <w:r w:rsidRPr="00E77090">
      <w:rPr>
        <w:rFonts w:ascii="Arial" w:hAnsi="Arial" w:cs="Arial"/>
        <w:color w:val="333333"/>
      </w:rPr>
      <w:tab/>
    </w:r>
    <w:r w:rsidR="00E77090" w:rsidRPr="00E77090">
      <w:rPr>
        <w:rFonts w:ascii="Arial" w:hAnsi="Arial" w:cs="Arial"/>
        <w:sz w:val="16"/>
        <w:szCs w:val="16"/>
      </w:rPr>
      <w:t>NAPI (National Industrial Information Agency)</w:t>
    </w:r>
    <w:r w:rsidRPr="00E77090">
      <w:rPr>
        <w:rFonts w:ascii="Arial" w:hAnsi="Arial" w:cs="Arial"/>
        <w:color w:val="333333"/>
        <w:sz w:val="16"/>
        <w:szCs w:val="16"/>
      </w:rPr>
      <w:tab/>
    </w:r>
    <w:r w:rsidRPr="00E77090">
      <w:rPr>
        <w:rFonts w:ascii="Arial" w:hAnsi="Arial" w:cs="Arial"/>
        <w:color w:val="333333"/>
        <w:sz w:val="16"/>
        <w:szCs w:val="16"/>
      </w:rPr>
      <w:tab/>
    </w:r>
    <w:r w:rsidRPr="00E77090">
      <w:rPr>
        <w:rFonts w:ascii="Arial" w:hAnsi="Arial" w:cs="Arial"/>
        <w:color w:val="333333"/>
        <w:sz w:val="16"/>
        <w:szCs w:val="16"/>
      </w:rPr>
      <w:tab/>
    </w:r>
    <w:r w:rsidRPr="00E77090">
      <w:rPr>
        <w:rFonts w:ascii="Arial" w:hAnsi="Arial" w:cs="Arial"/>
        <w:color w:val="333333"/>
        <w:sz w:val="16"/>
        <w:szCs w:val="16"/>
      </w:rPr>
      <w:tab/>
    </w:r>
    <w:r w:rsidR="00E77090">
      <w:rPr>
        <w:rFonts w:ascii="Arial" w:hAnsi="Arial" w:cs="Arial"/>
        <w:color w:val="333333"/>
        <w:sz w:val="16"/>
        <w:szCs w:val="16"/>
      </w:rPr>
      <w:tab/>
    </w:r>
    <w:r w:rsidRPr="00E77090">
      <w:rPr>
        <w:rFonts w:ascii="Arial" w:hAnsi="Arial" w:cs="Arial"/>
        <w:color w:val="333333"/>
        <w:sz w:val="16"/>
        <w:szCs w:val="16"/>
      </w:rPr>
      <w:tab/>
    </w:r>
    <w:r w:rsidRPr="00E77090">
      <w:rPr>
        <w:rFonts w:ascii="Arial" w:hAnsi="Arial" w:cs="Arial"/>
        <w:color w:val="0070C0"/>
        <w:sz w:val="16"/>
        <w:szCs w:val="16"/>
      </w:rPr>
      <w:t>https://napinfo.ru/</w:t>
    </w:r>
    <w:r w:rsidRPr="00E77090">
      <w:rPr>
        <w:rFonts w:ascii="Arial" w:hAnsi="Arial" w:cs="Arial"/>
        <w:color w:val="0070C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A5911"/>
    <w:multiLevelType w:val="hybridMultilevel"/>
    <w:tmpl w:val="60FE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D729B"/>
    <w:multiLevelType w:val="hybridMultilevel"/>
    <w:tmpl w:val="FA14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615AB"/>
    <w:multiLevelType w:val="hybridMultilevel"/>
    <w:tmpl w:val="CA6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6C"/>
    <w:rsid w:val="00015D56"/>
    <w:rsid w:val="0002508F"/>
    <w:rsid w:val="00045CCD"/>
    <w:rsid w:val="00051EEC"/>
    <w:rsid w:val="00095C10"/>
    <w:rsid w:val="000B5141"/>
    <w:rsid w:val="000C7F97"/>
    <w:rsid w:val="0015192A"/>
    <w:rsid w:val="00153B88"/>
    <w:rsid w:val="0018521E"/>
    <w:rsid w:val="001D0F9E"/>
    <w:rsid w:val="00223701"/>
    <w:rsid w:val="00230525"/>
    <w:rsid w:val="00240A61"/>
    <w:rsid w:val="00250A52"/>
    <w:rsid w:val="00263C6D"/>
    <w:rsid w:val="002F0028"/>
    <w:rsid w:val="00313776"/>
    <w:rsid w:val="00364802"/>
    <w:rsid w:val="003E33DD"/>
    <w:rsid w:val="004672D1"/>
    <w:rsid w:val="00470E98"/>
    <w:rsid w:val="004A789A"/>
    <w:rsid w:val="004C58FD"/>
    <w:rsid w:val="004D1BE8"/>
    <w:rsid w:val="005508CF"/>
    <w:rsid w:val="00557F9E"/>
    <w:rsid w:val="00575A15"/>
    <w:rsid w:val="005770D4"/>
    <w:rsid w:val="005A2AFF"/>
    <w:rsid w:val="005D79A2"/>
    <w:rsid w:val="005E0373"/>
    <w:rsid w:val="00604943"/>
    <w:rsid w:val="006056FD"/>
    <w:rsid w:val="00627167"/>
    <w:rsid w:val="00670AE9"/>
    <w:rsid w:val="006A36FA"/>
    <w:rsid w:val="006C32C7"/>
    <w:rsid w:val="00704AEC"/>
    <w:rsid w:val="0071765E"/>
    <w:rsid w:val="0078440B"/>
    <w:rsid w:val="007A1C21"/>
    <w:rsid w:val="007D2D5C"/>
    <w:rsid w:val="008A2F15"/>
    <w:rsid w:val="008B4555"/>
    <w:rsid w:val="008C48D8"/>
    <w:rsid w:val="0093368D"/>
    <w:rsid w:val="00941231"/>
    <w:rsid w:val="0096396C"/>
    <w:rsid w:val="009C50C8"/>
    <w:rsid w:val="009E27E1"/>
    <w:rsid w:val="009E5165"/>
    <w:rsid w:val="00A01B24"/>
    <w:rsid w:val="00A20D7D"/>
    <w:rsid w:val="00A2442B"/>
    <w:rsid w:val="00A37270"/>
    <w:rsid w:val="00A44E87"/>
    <w:rsid w:val="00A61EB0"/>
    <w:rsid w:val="00AB3718"/>
    <w:rsid w:val="00AD063B"/>
    <w:rsid w:val="00AF3889"/>
    <w:rsid w:val="00B86C02"/>
    <w:rsid w:val="00B93F87"/>
    <w:rsid w:val="00B95C4A"/>
    <w:rsid w:val="00BD6DB4"/>
    <w:rsid w:val="00C00935"/>
    <w:rsid w:val="00C4088E"/>
    <w:rsid w:val="00C8269E"/>
    <w:rsid w:val="00CE52D8"/>
    <w:rsid w:val="00D24EFA"/>
    <w:rsid w:val="00D732C0"/>
    <w:rsid w:val="00D82FB5"/>
    <w:rsid w:val="00DE364A"/>
    <w:rsid w:val="00E17CAB"/>
    <w:rsid w:val="00E2772D"/>
    <w:rsid w:val="00E36298"/>
    <w:rsid w:val="00E70CCD"/>
    <w:rsid w:val="00E77090"/>
    <w:rsid w:val="00E77160"/>
    <w:rsid w:val="00E82680"/>
    <w:rsid w:val="00EE36D4"/>
    <w:rsid w:val="00F42B9F"/>
    <w:rsid w:val="00F95F1C"/>
    <w:rsid w:val="00F96235"/>
    <w:rsid w:val="00FC5835"/>
    <w:rsid w:val="00FD12E0"/>
    <w:rsid w:val="00FE3D77"/>
    <w:rsid w:val="00FE43CE"/>
    <w:rsid w:val="00FF3D19"/>
    <w:rsid w:val="00FF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DF294"/>
  <w15:chartTrackingRefBased/>
  <w15:docId w15:val="{60E7731F-567C-443D-A460-731569CA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782"/>
  </w:style>
  <w:style w:type="paragraph" w:styleId="1">
    <w:name w:val="heading 1"/>
    <w:basedOn w:val="a"/>
    <w:next w:val="a"/>
    <w:link w:val="10"/>
    <w:uiPriority w:val="9"/>
    <w:qFormat/>
    <w:rsid w:val="00FF7782"/>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2">
    <w:name w:val="heading 2"/>
    <w:basedOn w:val="a"/>
    <w:next w:val="a"/>
    <w:link w:val="20"/>
    <w:unhideWhenUsed/>
    <w:qFormat/>
    <w:rsid w:val="00FF7782"/>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3">
    <w:name w:val="heading 3"/>
    <w:basedOn w:val="a"/>
    <w:next w:val="a"/>
    <w:link w:val="30"/>
    <w:uiPriority w:val="9"/>
    <w:semiHidden/>
    <w:unhideWhenUsed/>
    <w:qFormat/>
    <w:rsid w:val="00FF7782"/>
    <w:pPr>
      <w:pBdr>
        <w:top w:val="single" w:sz="6" w:space="2" w:color="A5300F" w:themeColor="accent1"/>
      </w:pBdr>
      <w:spacing w:before="300" w:after="0"/>
      <w:outlineLvl w:val="2"/>
    </w:pPr>
    <w:rPr>
      <w:caps/>
      <w:color w:val="511707" w:themeColor="accent1" w:themeShade="7F"/>
      <w:spacing w:val="15"/>
    </w:rPr>
  </w:style>
  <w:style w:type="paragraph" w:styleId="4">
    <w:name w:val="heading 4"/>
    <w:basedOn w:val="a"/>
    <w:next w:val="a"/>
    <w:link w:val="40"/>
    <w:uiPriority w:val="9"/>
    <w:semiHidden/>
    <w:unhideWhenUsed/>
    <w:qFormat/>
    <w:rsid w:val="00FF7782"/>
    <w:pPr>
      <w:pBdr>
        <w:top w:val="dotted" w:sz="6" w:space="2" w:color="A5300F" w:themeColor="accent1"/>
      </w:pBdr>
      <w:spacing w:before="200" w:after="0"/>
      <w:outlineLvl w:val="3"/>
    </w:pPr>
    <w:rPr>
      <w:caps/>
      <w:color w:val="7B230B" w:themeColor="accent1" w:themeShade="BF"/>
      <w:spacing w:val="10"/>
    </w:rPr>
  </w:style>
  <w:style w:type="paragraph" w:styleId="5">
    <w:name w:val="heading 5"/>
    <w:basedOn w:val="a"/>
    <w:next w:val="a"/>
    <w:link w:val="50"/>
    <w:uiPriority w:val="9"/>
    <w:semiHidden/>
    <w:unhideWhenUsed/>
    <w:qFormat/>
    <w:rsid w:val="00FF7782"/>
    <w:pPr>
      <w:pBdr>
        <w:bottom w:val="single" w:sz="6" w:space="1" w:color="A5300F" w:themeColor="accent1"/>
      </w:pBdr>
      <w:spacing w:before="200" w:after="0"/>
      <w:outlineLvl w:val="4"/>
    </w:pPr>
    <w:rPr>
      <w:caps/>
      <w:color w:val="7B230B" w:themeColor="accent1" w:themeShade="BF"/>
      <w:spacing w:val="10"/>
    </w:rPr>
  </w:style>
  <w:style w:type="paragraph" w:styleId="6">
    <w:name w:val="heading 6"/>
    <w:basedOn w:val="a"/>
    <w:next w:val="a"/>
    <w:link w:val="60"/>
    <w:uiPriority w:val="9"/>
    <w:semiHidden/>
    <w:unhideWhenUsed/>
    <w:qFormat/>
    <w:rsid w:val="00FF7782"/>
    <w:pPr>
      <w:pBdr>
        <w:bottom w:val="dotted" w:sz="6" w:space="1" w:color="A5300F" w:themeColor="accent1"/>
      </w:pBdr>
      <w:spacing w:before="200" w:after="0"/>
      <w:outlineLvl w:val="5"/>
    </w:pPr>
    <w:rPr>
      <w:caps/>
      <w:color w:val="7B230B" w:themeColor="accent1" w:themeShade="BF"/>
      <w:spacing w:val="10"/>
    </w:rPr>
  </w:style>
  <w:style w:type="paragraph" w:styleId="7">
    <w:name w:val="heading 7"/>
    <w:basedOn w:val="a"/>
    <w:next w:val="a"/>
    <w:link w:val="70"/>
    <w:uiPriority w:val="9"/>
    <w:semiHidden/>
    <w:unhideWhenUsed/>
    <w:qFormat/>
    <w:rsid w:val="00FF7782"/>
    <w:pPr>
      <w:spacing w:before="200" w:after="0"/>
      <w:outlineLvl w:val="6"/>
    </w:pPr>
    <w:rPr>
      <w:caps/>
      <w:color w:val="7B230B" w:themeColor="accent1" w:themeShade="BF"/>
      <w:spacing w:val="10"/>
    </w:rPr>
  </w:style>
  <w:style w:type="paragraph" w:styleId="8">
    <w:name w:val="heading 8"/>
    <w:basedOn w:val="a"/>
    <w:next w:val="a"/>
    <w:link w:val="80"/>
    <w:uiPriority w:val="9"/>
    <w:semiHidden/>
    <w:unhideWhenUsed/>
    <w:qFormat/>
    <w:rsid w:val="00FF7782"/>
    <w:pPr>
      <w:spacing w:before="200" w:after="0"/>
      <w:outlineLvl w:val="7"/>
    </w:pPr>
    <w:rPr>
      <w:caps/>
      <w:spacing w:val="10"/>
      <w:sz w:val="18"/>
      <w:szCs w:val="18"/>
    </w:rPr>
  </w:style>
  <w:style w:type="paragraph" w:styleId="9">
    <w:name w:val="heading 9"/>
    <w:basedOn w:val="a"/>
    <w:next w:val="a"/>
    <w:link w:val="90"/>
    <w:uiPriority w:val="9"/>
    <w:semiHidden/>
    <w:unhideWhenUsed/>
    <w:qFormat/>
    <w:rsid w:val="00FF7782"/>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782"/>
    <w:rPr>
      <w:caps/>
      <w:color w:val="FFFFFF" w:themeColor="background1"/>
      <w:spacing w:val="15"/>
      <w:sz w:val="22"/>
      <w:szCs w:val="22"/>
      <w:shd w:val="clear" w:color="auto" w:fill="A5300F" w:themeFill="accent1"/>
    </w:rPr>
  </w:style>
  <w:style w:type="character" w:customStyle="1" w:styleId="20">
    <w:name w:val="Заголовок 2 Знак"/>
    <w:basedOn w:val="a0"/>
    <w:link w:val="2"/>
    <w:rsid w:val="00FF7782"/>
    <w:rPr>
      <w:caps/>
      <w:spacing w:val="15"/>
      <w:shd w:val="clear" w:color="auto" w:fill="F9CEC2" w:themeFill="accent1" w:themeFillTint="33"/>
    </w:rPr>
  </w:style>
  <w:style w:type="character" w:customStyle="1" w:styleId="30">
    <w:name w:val="Заголовок 3 Знак"/>
    <w:basedOn w:val="a0"/>
    <w:link w:val="3"/>
    <w:uiPriority w:val="9"/>
    <w:semiHidden/>
    <w:rsid w:val="00FF7782"/>
    <w:rPr>
      <w:caps/>
      <w:color w:val="511707" w:themeColor="accent1" w:themeShade="7F"/>
      <w:spacing w:val="15"/>
    </w:rPr>
  </w:style>
  <w:style w:type="character" w:customStyle="1" w:styleId="40">
    <w:name w:val="Заголовок 4 Знак"/>
    <w:basedOn w:val="a0"/>
    <w:link w:val="4"/>
    <w:uiPriority w:val="9"/>
    <w:semiHidden/>
    <w:rsid w:val="00FF7782"/>
    <w:rPr>
      <w:caps/>
      <w:color w:val="7B230B" w:themeColor="accent1" w:themeShade="BF"/>
      <w:spacing w:val="10"/>
    </w:rPr>
  </w:style>
  <w:style w:type="character" w:customStyle="1" w:styleId="50">
    <w:name w:val="Заголовок 5 Знак"/>
    <w:basedOn w:val="a0"/>
    <w:link w:val="5"/>
    <w:uiPriority w:val="9"/>
    <w:semiHidden/>
    <w:rsid w:val="00FF7782"/>
    <w:rPr>
      <w:caps/>
      <w:color w:val="7B230B" w:themeColor="accent1" w:themeShade="BF"/>
      <w:spacing w:val="10"/>
    </w:rPr>
  </w:style>
  <w:style w:type="character" w:customStyle="1" w:styleId="60">
    <w:name w:val="Заголовок 6 Знак"/>
    <w:basedOn w:val="a0"/>
    <w:link w:val="6"/>
    <w:uiPriority w:val="9"/>
    <w:semiHidden/>
    <w:rsid w:val="00FF7782"/>
    <w:rPr>
      <w:caps/>
      <w:color w:val="7B230B" w:themeColor="accent1" w:themeShade="BF"/>
      <w:spacing w:val="10"/>
    </w:rPr>
  </w:style>
  <w:style w:type="character" w:customStyle="1" w:styleId="70">
    <w:name w:val="Заголовок 7 Знак"/>
    <w:basedOn w:val="a0"/>
    <w:link w:val="7"/>
    <w:uiPriority w:val="9"/>
    <w:semiHidden/>
    <w:rsid w:val="00FF7782"/>
    <w:rPr>
      <w:caps/>
      <w:color w:val="7B230B" w:themeColor="accent1" w:themeShade="BF"/>
      <w:spacing w:val="10"/>
    </w:rPr>
  </w:style>
  <w:style w:type="character" w:customStyle="1" w:styleId="80">
    <w:name w:val="Заголовок 8 Знак"/>
    <w:basedOn w:val="a0"/>
    <w:link w:val="8"/>
    <w:uiPriority w:val="9"/>
    <w:semiHidden/>
    <w:rsid w:val="00FF7782"/>
    <w:rPr>
      <w:caps/>
      <w:spacing w:val="10"/>
      <w:sz w:val="18"/>
      <w:szCs w:val="18"/>
    </w:rPr>
  </w:style>
  <w:style w:type="character" w:customStyle="1" w:styleId="90">
    <w:name w:val="Заголовок 9 Знак"/>
    <w:basedOn w:val="a0"/>
    <w:link w:val="9"/>
    <w:uiPriority w:val="9"/>
    <w:semiHidden/>
    <w:rsid w:val="00FF7782"/>
    <w:rPr>
      <w:i/>
      <w:iCs/>
      <w:caps/>
      <w:spacing w:val="10"/>
      <w:sz w:val="18"/>
      <w:szCs w:val="18"/>
    </w:rPr>
  </w:style>
  <w:style w:type="paragraph" w:styleId="a3">
    <w:name w:val="caption"/>
    <w:basedOn w:val="a"/>
    <w:next w:val="a"/>
    <w:uiPriority w:val="35"/>
    <w:semiHidden/>
    <w:unhideWhenUsed/>
    <w:qFormat/>
    <w:rsid w:val="00FF7782"/>
    <w:rPr>
      <w:b/>
      <w:bCs/>
      <w:color w:val="7B230B" w:themeColor="accent1" w:themeShade="BF"/>
      <w:sz w:val="16"/>
      <w:szCs w:val="16"/>
    </w:rPr>
  </w:style>
  <w:style w:type="paragraph" w:styleId="a4">
    <w:name w:val="Title"/>
    <w:basedOn w:val="a"/>
    <w:next w:val="a"/>
    <w:link w:val="a5"/>
    <w:uiPriority w:val="10"/>
    <w:qFormat/>
    <w:rsid w:val="00FF7782"/>
    <w:pPr>
      <w:spacing w:before="0" w:after="0"/>
    </w:pPr>
    <w:rPr>
      <w:rFonts w:asciiTheme="majorHAnsi" w:eastAsiaTheme="majorEastAsia" w:hAnsiTheme="majorHAnsi" w:cstheme="majorBidi"/>
      <w:caps/>
      <w:color w:val="A5300F" w:themeColor="accent1"/>
      <w:spacing w:val="10"/>
      <w:sz w:val="52"/>
      <w:szCs w:val="52"/>
    </w:rPr>
  </w:style>
  <w:style w:type="character" w:customStyle="1" w:styleId="a5">
    <w:name w:val="Заголовок Знак"/>
    <w:basedOn w:val="a0"/>
    <w:link w:val="a4"/>
    <w:uiPriority w:val="10"/>
    <w:rsid w:val="00FF7782"/>
    <w:rPr>
      <w:rFonts w:asciiTheme="majorHAnsi" w:eastAsiaTheme="majorEastAsia" w:hAnsiTheme="majorHAnsi" w:cstheme="majorBidi"/>
      <w:caps/>
      <w:color w:val="A5300F" w:themeColor="accent1"/>
      <w:spacing w:val="10"/>
      <w:sz w:val="52"/>
      <w:szCs w:val="52"/>
    </w:rPr>
  </w:style>
  <w:style w:type="paragraph" w:styleId="a6">
    <w:name w:val="Subtitle"/>
    <w:basedOn w:val="a"/>
    <w:next w:val="a"/>
    <w:link w:val="a7"/>
    <w:uiPriority w:val="11"/>
    <w:qFormat/>
    <w:rsid w:val="00FF7782"/>
    <w:pPr>
      <w:spacing w:before="0"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FF7782"/>
    <w:rPr>
      <w:caps/>
      <w:color w:val="595959" w:themeColor="text1" w:themeTint="A6"/>
      <w:spacing w:val="10"/>
      <w:sz w:val="21"/>
      <w:szCs w:val="21"/>
    </w:rPr>
  </w:style>
  <w:style w:type="character" w:styleId="a8">
    <w:name w:val="Strong"/>
    <w:uiPriority w:val="22"/>
    <w:qFormat/>
    <w:rsid w:val="00FF7782"/>
    <w:rPr>
      <w:b/>
      <w:bCs/>
    </w:rPr>
  </w:style>
  <w:style w:type="character" w:styleId="a9">
    <w:name w:val="Emphasis"/>
    <w:uiPriority w:val="20"/>
    <w:qFormat/>
    <w:rsid w:val="00FF7782"/>
    <w:rPr>
      <w:caps/>
      <w:color w:val="511707" w:themeColor="accent1" w:themeShade="7F"/>
      <w:spacing w:val="5"/>
    </w:rPr>
  </w:style>
  <w:style w:type="paragraph" w:styleId="aa">
    <w:name w:val="No Spacing"/>
    <w:uiPriority w:val="1"/>
    <w:qFormat/>
    <w:rsid w:val="00FF7782"/>
    <w:pPr>
      <w:spacing w:after="0" w:line="240" w:lineRule="auto"/>
    </w:pPr>
  </w:style>
  <w:style w:type="paragraph" w:styleId="21">
    <w:name w:val="Quote"/>
    <w:basedOn w:val="a"/>
    <w:next w:val="a"/>
    <w:link w:val="22"/>
    <w:uiPriority w:val="29"/>
    <w:qFormat/>
    <w:rsid w:val="00FF7782"/>
    <w:rPr>
      <w:i/>
      <w:iCs/>
      <w:sz w:val="24"/>
      <w:szCs w:val="24"/>
    </w:rPr>
  </w:style>
  <w:style w:type="character" w:customStyle="1" w:styleId="22">
    <w:name w:val="Цитата 2 Знак"/>
    <w:basedOn w:val="a0"/>
    <w:link w:val="21"/>
    <w:uiPriority w:val="29"/>
    <w:rsid w:val="00FF7782"/>
    <w:rPr>
      <w:i/>
      <w:iCs/>
      <w:sz w:val="24"/>
      <w:szCs w:val="24"/>
    </w:rPr>
  </w:style>
  <w:style w:type="paragraph" w:styleId="ab">
    <w:name w:val="Intense Quote"/>
    <w:basedOn w:val="a"/>
    <w:next w:val="a"/>
    <w:link w:val="ac"/>
    <w:uiPriority w:val="30"/>
    <w:qFormat/>
    <w:rsid w:val="00FF7782"/>
    <w:pPr>
      <w:spacing w:before="240" w:after="240" w:line="240" w:lineRule="auto"/>
      <w:ind w:left="1080" w:right="1080"/>
      <w:jc w:val="center"/>
    </w:pPr>
    <w:rPr>
      <w:color w:val="A5300F" w:themeColor="accent1"/>
      <w:sz w:val="24"/>
      <w:szCs w:val="24"/>
    </w:rPr>
  </w:style>
  <w:style w:type="character" w:customStyle="1" w:styleId="ac">
    <w:name w:val="Выделенная цитата Знак"/>
    <w:basedOn w:val="a0"/>
    <w:link w:val="ab"/>
    <w:uiPriority w:val="30"/>
    <w:rsid w:val="00FF7782"/>
    <w:rPr>
      <w:color w:val="A5300F" w:themeColor="accent1"/>
      <w:sz w:val="24"/>
      <w:szCs w:val="24"/>
    </w:rPr>
  </w:style>
  <w:style w:type="character" w:styleId="ad">
    <w:name w:val="Subtle Emphasis"/>
    <w:uiPriority w:val="19"/>
    <w:qFormat/>
    <w:rsid w:val="00FF7782"/>
    <w:rPr>
      <w:i/>
      <w:iCs/>
      <w:color w:val="511707" w:themeColor="accent1" w:themeShade="7F"/>
    </w:rPr>
  </w:style>
  <w:style w:type="character" w:styleId="ae">
    <w:name w:val="Intense Emphasis"/>
    <w:uiPriority w:val="21"/>
    <w:qFormat/>
    <w:rsid w:val="00FF7782"/>
    <w:rPr>
      <w:b/>
      <w:bCs/>
      <w:caps/>
      <w:color w:val="511707" w:themeColor="accent1" w:themeShade="7F"/>
      <w:spacing w:val="10"/>
    </w:rPr>
  </w:style>
  <w:style w:type="character" w:styleId="af">
    <w:name w:val="Subtle Reference"/>
    <w:uiPriority w:val="31"/>
    <w:qFormat/>
    <w:rsid w:val="00FF7782"/>
    <w:rPr>
      <w:b/>
      <w:bCs/>
      <w:color w:val="A5300F" w:themeColor="accent1"/>
    </w:rPr>
  </w:style>
  <w:style w:type="character" w:styleId="af0">
    <w:name w:val="Intense Reference"/>
    <w:uiPriority w:val="32"/>
    <w:qFormat/>
    <w:rsid w:val="00FF7782"/>
    <w:rPr>
      <w:b/>
      <w:bCs/>
      <w:i/>
      <w:iCs/>
      <w:caps/>
      <w:color w:val="A5300F" w:themeColor="accent1"/>
    </w:rPr>
  </w:style>
  <w:style w:type="character" w:styleId="af1">
    <w:name w:val="Book Title"/>
    <w:uiPriority w:val="33"/>
    <w:qFormat/>
    <w:rsid w:val="00FF7782"/>
    <w:rPr>
      <w:b/>
      <w:bCs/>
      <w:i/>
      <w:iCs/>
      <w:spacing w:val="0"/>
    </w:rPr>
  </w:style>
  <w:style w:type="paragraph" w:styleId="af2">
    <w:name w:val="TOC Heading"/>
    <w:basedOn w:val="1"/>
    <w:next w:val="a"/>
    <w:uiPriority w:val="39"/>
    <w:semiHidden/>
    <w:unhideWhenUsed/>
    <w:qFormat/>
    <w:rsid w:val="00FF7782"/>
    <w:pPr>
      <w:outlineLvl w:val="9"/>
    </w:pPr>
  </w:style>
  <w:style w:type="paragraph" w:styleId="af3">
    <w:name w:val="List Paragraph"/>
    <w:basedOn w:val="a"/>
    <w:uiPriority w:val="34"/>
    <w:qFormat/>
    <w:rsid w:val="0096396C"/>
    <w:pPr>
      <w:ind w:left="720"/>
      <w:contextualSpacing/>
    </w:pPr>
  </w:style>
  <w:style w:type="paragraph" w:styleId="af4">
    <w:name w:val="header"/>
    <w:basedOn w:val="a"/>
    <w:link w:val="af5"/>
    <w:uiPriority w:val="99"/>
    <w:unhideWhenUsed/>
    <w:rsid w:val="0071765E"/>
    <w:pPr>
      <w:tabs>
        <w:tab w:val="center" w:pos="4844"/>
        <w:tab w:val="right" w:pos="9689"/>
      </w:tabs>
      <w:spacing w:before="0" w:after="0" w:line="240" w:lineRule="auto"/>
    </w:pPr>
  </w:style>
  <w:style w:type="character" w:customStyle="1" w:styleId="af5">
    <w:name w:val="Верхний колонтитул Знак"/>
    <w:basedOn w:val="a0"/>
    <w:link w:val="af4"/>
    <w:uiPriority w:val="99"/>
    <w:rsid w:val="0071765E"/>
  </w:style>
  <w:style w:type="paragraph" w:styleId="af6">
    <w:name w:val="footer"/>
    <w:basedOn w:val="a"/>
    <w:link w:val="af7"/>
    <w:uiPriority w:val="99"/>
    <w:unhideWhenUsed/>
    <w:rsid w:val="0071765E"/>
    <w:pPr>
      <w:tabs>
        <w:tab w:val="center" w:pos="4844"/>
        <w:tab w:val="right" w:pos="9689"/>
      </w:tabs>
      <w:spacing w:before="0" w:after="0" w:line="240" w:lineRule="auto"/>
    </w:pPr>
  </w:style>
  <w:style w:type="character" w:customStyle="1" w:styleId="af7">
    <w:name w:val="Нижний колонтитул Знак"/>
    <w:basedOn w:val="a0"/>
    <w:link w:val="af6"/>
    <w:uiPriority w:val="99"/>
    <w:rsid w:val="0071765E"/>
  </w:style>
  <w:style w:type="character" w:styleId="af8">
    <w:name w:val="Hyperlink"/>
    <w:basedOn w:val="a0"/>
    <w:uiPriority w:val="99"/>
    <w:unhideWhenUsed/>
    <w:rsid w:val="0071765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napinfo.ru/services/automotive-statistics/automotive-statistic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Красный">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Текстура гранж">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665</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Болушева Ольга Александровна</dc:creator>
  <cp:keywords/>
  <dc:description/>
  <cp:lastModifiedBy>Болушева Ольга Александровна</cp:lastModifiedBy>
  <cp:revision>5</cp:revision>
  <dcterms:created xsi:type="dcterms:W3CDTF">2023-01-24T06:24:00Z</dcterms:created>
  <dcterms:modified xsi:type="dcterms:W3CDTF">2023-01-24T07:06:00Z</dcterms:modified>
</cp:coreProperties>
</file>