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2A4" w:rsidRPr="00E362A4" w:rsidRDefault="00E362A4" w:rsidP="00E362A4">
      <w:pPr>
        <w:rPr>
          <w:rFonts w:ascii="Arial" w:hAnsi="Arial" w:cs="Arial"/>
          <w:b/>
          <w:color w:val="FF0000"/>
          <w:sz w:val="24"/>
          <w:szCs w:val="24"/>
        </w:rPr>
      </w:pPr>
      <w:r w:rsidRPr="00E362A4">
        <w:rPr>
          <w:rFonts w:ascii="Arial" w:hAnsi="Arial" w:cs="Arial"/>
          <w:b/>
          <w:color w:val="FF0000"/>
          <w:sz w:val="24"/>
          <w:szCs w:val="24"/>
        </w:rPr>
        <w:t xml:space="preserve">New car market forecast for 2023 </w:t>
      </w:r>
    </w:p>
    <w:p w:rsidR="00E362A4" w:rsidRPr="00E362A4" w:rsidRDefault="00E362A4" w:rsidP="00E362A4">
      <w:pPr>
        <w:rPr>
          <w:rFonts w:ascii="Arial" w:hAnsi="Arial" w:cs="Arial"/>
        </w:rPr>
      </w:pPr>
      <w:r w:rsidRPr="00E362A4">
        <w:rPr>
          <w:rFonts w:ascii="Arial" w:hAnsi="Arial" w:cs="Arial"/>
        </w:rPr>
        <w:t xml:space="preserve">According to the basic forecast script, new car sales will reach 670 thousand in 2023. According to the optimistic script, the sales can increase up to 845 </w:t>
      </w:r>
      <w:proofErr w:type="gramStart"/>
      <w:r w:rsidRPr="00E362A4">
        <w:rPr>
          <w:rFonts w:ascii="Arial" w:hAnsi="Arial" w:cs="Arial"/>
        </w:rPr>
        <w:t>thousands</w:t>
      </w:r>
      <w:proofErr w:type="gramEnd"/>
      <w:r w:rsidRPr="00E362A4">
        <w:rPr>
          <w:rFonts w:ascii="Arial" w:hAnsi="Arial" w:cs="Arial"/>
        </w:rPr>
        <w:t>. According to the pessimistic script, they can decrease up to 500 thousand.</w:t>
      </w:r>
    </w:p>
    <w:p w:rsidR="00E362A4" w:rsidRPr="00E362A4" w:rsidRDefault="00E362A4" w:rsidP="00E362A4">
      <w:pPr>
        <w:rPr>
          <w:rFonts w:ascii="Arial" w:hAnsi="Arial" w:cs="Arial"/>
          <w:color w:val="FF0000"/>
        </w:rPr>
      </w:pPr>
      <w:r w:rsidRPr="00E362A4">
        <w:rPr>
          <w:rFonts w:ascii="Arial" w:hAnsi="Arial" w:cs="Arial"/>
          <w:b/>
          <w:color w:val="FF0000"/>
        </w:rPr>
        <w:t xml:space="preserve">Basic forecast script </w:t>
      </w:r>
      <w:r w:rsidRPr="00E362A4">
        <w:rPr>
          <w:rFonts w:ascii="Arial" w:hAnsi="Arial" w:cs="Arial"/>
          <w:color w:val="FF0000"/>
        </w:rPr>
        <w:t xml:space="preserve">takes into account following tendencies: </w:t>
      </w:r>
    </w:p>
    <w:p w:rsidR="00E362A4" w:rsidRPr="00E362A4" w:rsidRDefault="00E362A4" w:rsidP="00E362A4">
      <w:pPr>
        <w:pStyle w:val="af3"/>
        <w:numPr>
          <w:ilvl w:val="0"/>
          <w:numId w:val="4"/>
        </w:numPr>
        <w:rPr>
          <w:rFonts w:ascii="Arial" w:hAnsi="Arial" w:cs="Arial"/>
        </w:rPr>
      </w:pPr>
      <w:r w:rsidRPr="00E362A4">
        <w:rPr>
          <w:rFonts w:ascii="Arial" w:hAnsi="Arial" w:cs="Arial"/>
        </w:rPr>
        <w:t xml:space="preserve">Sanction measures against Russia will be actual up to the end of 2023. </w:t>
      </w:r>
    </w:p>
    <w:p w:rsidR="00E362A4" w:rsidRPr="00E362A4" w:rsidRDefault="00E362A4" w:rsidP="00E362A4">
      <w:pPr>
        <w:pStyle w:val="af3"/>
        <w:numPr>
          <w:ilvl w:val="0"/>
          <w:numId w:val="4"/>
        </w:numPr>
        <w:rPr>
          <w:rFonts w:ascii="Arial" w:hAnsi="Arial" w:cs="Arial"/>
        </w:rPr>
      </w:pPr>
      <w:proofErr w:type="spellStart"/>
      <w:r w:rsidRPr="00E362A4">
        <w:rPr>
          <w:rFonts w:ascii="Arial" w:hAnsi="Arial" w:cs="Arial"/>
        </w:rPr>
        <w:t>AutoVAZ</w:t>
      </w:r>
      <w:proofErr w:type="spellEnd"/>
      <w:r w:rsidRPr="00E362A4">
        <w:rPr>
          <w:rFonts w:ascii="Arial" w:hAnsi="Arial" w:cs="Arial"/>
        </w:rPr>
        <w:t xml:space="preserve"> will realize 70% of its manufacturing plan including 400 thousand vehicles </w:t>
      </w:r>
    </w:p>
    <w:p w:rsidR="00E362A4" w:rsidRPr="00E362A4" w:rsidRDefault="00E362A4" w:rsidP="00E362A4">
      <w:pPr>
        <w:pStyle w:val="af3"/>
        <w:numPr>
          <w:ilvl w:val="0"/>
          <w:numId w:val="4"/>
        </w:numPr>
        <w:rPr>
          <w:rFonts w:ascii="Arial" w:hAnsi="Arial" w:cs="Arial"/>
        </w:rPr>
      </w:pPr>
      <w:r w:rsidRPr="00E362A4">
        <w:rPr>
          <w:rFonts w:ascii="Arial" w:hAnsi="Arial" w:cs="Arial"/>
        </w:rPr>
        <w:t>Chinese brands will have sold at least 210 thousand vehicles in Russia and increase their share on the Russian market. So, new Chinese vehicle manufactures will be opened on the «</w:t>
      </w:r>
      <w:proofErr w:type="spellStart"/>
      <w:r w:rsidRPr="00E362A4">
        <w:rPr>
          <w:rFonts w:ascii="Arial" w:hAnsi="Arial" w:cs="Arial"/>
        </w:rPr>
        <w:t>Autotor</w:t>
      </w:r>
      <w:proofErr w:type="spellEnd"/>
      <w:r w:rsidRPr="00E362A4">
        <w:rPr>
          <w:rFonts w:ascii="Arial" w:hAnsi="Arial" w:cs="Arial"/>
        </w:rPr>
        <w:t xml:space="preserve">» plant in Kaliningrad and on the «Nissan Manufacturing RUS» ex-platform in St. Petersburg. The general volume of the both platforms is expected to reach at least 50 thousand vehicles, which will be sold on the Russian market. Besides that, manufacturing and sales of </w:t>
      </w:r>
      <w:proofErr w:type="spellStart"/>
      <w:r w:rsidRPr="00E362A4">
        <w:rPr>
          <w:rFonts w:ascii="Arial" w:hAnsi="Arial" w:cs="Arial"/>
        </w:rPr>
        <w:t>Haval</w:t>
      </w:r>
      <w:proofErr w:type="spellEnd"/>
      <w:r w:rsidRPr="00E362A4">
        <w:rPr>
          <w:rFonts w:ascii="Arial" w:hAnsi="Arial" w:cs="Arial"/>
        </w:rPr>
        <w:t xml:space="preserve"> cars is expected to grow in 2023 in comparison with 2022, as well as Chinese brands import.</w:t>
      </w:r>
    </w:p>
    <w:p w:rsidR="00E362A4" w:rsidRPr="00E362A4" w:rsidRDefault="00E362A4" w:rsidP="00E362A4">
      <w:pPr>
        <w:pStyle w:val="af3"/>
        <w:numPr>
          <w:ilvl w:val="0"/>
          <w:numId w:val="4"/>
        </w:numPr>
        <w:rPr>
          <w:rFonts w:ascii="Arial" w:hAnsi="Arial" w:cs="Arial"/>
        </w:rPr>
      </w:pPr>
      <w:r w:rsidRPr="00E362A4">
        <w:rPr>
          <w:rFonts w:ascii="Arial" w:hAnsi="Arial" w:cs="Arial"/>
        </w:rPr>
        <w:t>Manufacturing and sales of «</w:t>
      </w:r>
      <w:proofErr w:type="spellStart"/>
      <w:r w:rsidRPr="00E362A4">
        <w:rPr>
          <w:rFonts w:ascii="Arial" w:hAnsi="Arial" w:cs="Arial"/>
        </w:rPr>
        <w:t>Moskvich</w:t>
      </w:r>
      <w:proofErr w:type="spellEnd"/>
      <w:r w:rsidRPr="00E362A4">
        <w:rPr>
          <w:rFonts w:ascii="Arial" w:hAnsi="Arial" w:cs="Arial"/>
        </w:rPr>
        <w:t xml:space="preserve"> 3» petrol versions will reach 30 thousand, «</w:t>
      </w:r>
      <w:proofErr w:type="spellStart"/>
      <w:r w:rsidRPr="00E362A4">
        <w:rPr>
          <w:rFonts w:ascii="Arial" w:hAnsi="Arial" w:cs="Arial"/>
        </w:rPr>
        <w:t>Moskvich</w:t>
      </w:r>
      <w:proofErr w:type="spellEnd"/>
      <w:r w:rsidRPr="00E362A4">
        <w:rPr>
          <w:rFonts w:ascii="Arial" w:hAnsi="Arial" w:cs="Arial"/>
        </w:rPr>
        <w:t xml:space="preserve"> 3e» </w:t>
      </w:r>
      <w:proofErr w:type="spellStart"/>
      <w:r w:rsidRPr="00E362A4">
        <w:rPr>
          <w:rFonts w:ascii="Arial" w:hAnsi="Arial" w:cs="Arial"/>
        </w:rPr>
        <w:t>electrocars</w:t>
      </w:r>
      <w:proofErr w:type="spellEnd"/>
      <w:r w:rsidRPr="00E362A4">
        <w:rPr>
          <w:rFonts w:ascii="Arial" w:hAnsi="Arial" w:cs="Arial"/>
        </w:rPr>
        <w:t xml:space="preserve"> will be sold in amount of 5 thousand, and </w:t>
      </w:r>
      <w:proofErr w:type="spellStart"/>
      <w:r w:rsidRPr="00E362A4">
        <w:rPr>
          <w:rFonts w:ascii="Arial" w:hAnsi="Arial" w:cs="Arial"/>
        </w:rPr>
        <w:t>Evolute</w:t>
      </w:r>
      <w:proofErr w:type="spellEnd"/>
      <w:r w:rsidRPr="00E362A4">
        <w:rPr>
          <w:rFonts w:ascii="Arial" w:hAnsi="Arial" w:cs="Arial"/>
        </w:rPr>
        <w:t xml:space="preserve"> </w:t>
      </w:r>
      <w:proofErr w:type="spellStart"/>
      <w:r w:rsidRPr="00E362A4">
        <w:rPr>
          <w:rFonts w:ascii="Arial" w:hAnsi="Arial" w:cs="Arial"/>
        </w:rPr>
        <w:t>electrocars</w:t>
      </w:r>
      <w:proofErr w:type="spellEnd"/>
      <w:r w:rsidRPr="00E362A4">
        <w:rPr>
          <w:rFonts w:ascii="Arial" w:hAnsi="Arial" w:cs="Arial"/>
        </w:rPr>
        <w:t xml:space="preserve"> – in amount of at least 10 thousand.</w:t>
      </w:r>
    </w:p>
    <w:p w:rsidR="00E362A4" w:rsidRPr="00E362A4" w:rsidRDefault="00E362A4" w:rsidP="00E362A4">
      <w:pPr>
        <w:pStyle w:val="af3"/>
        <w:numPr>
          <w:ilvl w:val="0"/>
          <w:numId w:val="4"/>
        </w:numPr>
        <w:rPr>
          <w:rFonts w:ascii="Arial" w:hAnsi="Arial" w:cs="Arial"/>
        </w:rPr>
      </w:pPr>
      <w:r w:rsidRPr="00E362A4">
        <w:rPr>
          <w:rFonts w:ascii="Arial" w:hAnsi="Arial" w:cs="Arial"/>
        </w:rPr>
        <w:t xml:space="preserve">Korean brands manufacturing will not be resumed in </w:t>
      </w:r>
      <w:proofErr w:type="gramStart"/>
      <w:r w:rsidRPr="00E362A4">
        <w:rPr>
          <w:rFonts w:ascii="Arial" w:hAnsi="Arial" w:cs="Arial"/>
        </w:rPr>
        <w:t>Russia,</w:t>
      </w:r>
      <w:proofErr w:type="gramEnd"/>
      <w:r w:rsidRPr="00E362A4">
        <w:rPr>
          <w:rFonts w:ascii="Arial" w:hAnsi="Arial" w:cs="Arial"/>
        </w:rPr>
        <w:t xml:space="preserve"> the vehicles will be supplied by parallel import. </w:t>
      </w:r>
    </w:p>
    <w:p w:rsidR="00E362A4" w:rsidRPr="00E362A4" w:rsidRDefault="00E362A4" w:rsidP="00E362A4">
      <w:pPr>
        <w:pStyle w:val="af3"/>
        <w:numPr>
          <w:ilvl w:val="0"/>
          <w:numId w:val="4"/>
        </w:numPr>
        <w:rPr>
          <w:rFonts w:ascii="Arial" w:hAnsi="Arial" w:cs="Arial"/>
        </w:rPr>
      </w:pPr>
      <w:r w:rsidRPr="00E362A4">
        <w:rPr>
          <w:rFonts w:ascii="Arial" w:hAnsi="Arial" w:cs="Arial"/>
        </w:rPr>
        <w:t>Russian dealers will manage to increase parallel import volume of new vehicles through «third» countries bypass the sanctions.</w:t>
      </w:r>
    </w:p>
    <w:p w:rsidR="00E362A4" w:rsidRPr="00E362A4" w:rsidRDefault="00E362A4" w:rsidP="00E362A4">
      <w:pPr>
        <w:pStyle w:val="af3"/>
        <w:numPr>
          <w:ilvl w:val="0"/>
          <w:numId w:val="4"/>
        </w:numPr>
        <w:rPr>
          <w:rFonts w:ascii="Arial" w:hAnsi="Arial" w:cs="Arial"/>
        </w:rPr>
      </w:pPr>
      <w:r w:rsidRPr="00E362A4">
        <w:rPr>
          <w:rFonts w:ascii="Arial" w:hAnsi="Arial" w:cs="Arial"/>
        </w:rPr>
        <w:t>Macroeconomic situation in Russia will still be unstable. The GDP will decline by 0,4% in comparison with 2022, the inflation rate will reach 10%.</w:t>
      </w:r>
    </w:p>
    <w:p w:rsidR="00E362A4" w:rsidRPr="00E362A4" w:rsidRDefault="00E362A4" w:rsidP="00E362A4">
      <w:pPr>
        <w:rPr>
          <w:rFonts w:ascii="Arial" w:hAnsi="Arial" w:cs="Arial"/>
        </w:rPr>
      </w:pPr>
      <w:r w:rsidRPr="00E362A4">
        <w:rPr>
          <w:rFonts w:ascii="Arial" w:hAnsi="Arial" w:cs="Arial"/>
        </w:rPr>
        <w:t xml:space="preserve">According to the basic script, Russian automotive market will conserve domestic and Chinese brands in 2023 г. Besides that, vehicles supplied by parallel import, vehicles imported from India, Iran and, probably, other «friendly» countries (Vietnam etc.) and foreign vehicles produced on Chinese territory will be sold. </w:t>
      </w:r>
    </w:p>
    <w:p w:rsidR="00E362A4" w:rsidRPr="00E362A4" w:rsidRDefault="00E362A4" w:rsidP="00E362A4">
      <w:pPr>
        <w:rPr>
          <w:rFonts w:ascii="Arial" w:hAnsi="Arial" w:cs="Arial"/>
          <w:b/>
        </w:rPr>
      </w:pPr>
      <w:r w:rsidRPr="00E362A4">
        <w:rPr>
          <w:rFonts w:ascii="Arial" w:hAnsi="Arial" w:cs="Arial"/>
          <w:b/>
        </w:rPr>
        <w:t>According to the basic script, 670 thousand new cars can be sold on the Russian market in 2023.</w:t>
      </w:r>
      <w:bookmarkStart w:id="0" w:name="_GoBack"/>
      <w:bookmarkEnd w:id="0"/>
    </w:p>
    <w:p w:rsidR="00E362A4" w:rsidRPr="00E362A4" w:rsidRDefault="00E362A4" w:rsidP="00E362A4">
      <w:pPr>
        <w:rPr>
          <w:rFonts w:ascii="Arial" w:hAnsi="Arial" w:cs="Arial"/>
          <w:color w:val="FF0000"/>
        </w:rPr>
      </w:pPr>
      <w:r w:rsidRPr="00E362A4">
        <w:rPr>
          <w:rFonts w:ascii="Arial" w:hAnsi="Arial" w:cs="Arial"/>
          <w:b/>
          <w:color w:val="FF0000"/>
        </w:rPr>
        <w:t>Optimistic forecast script</w:t>
      </w:r>
      <w:r w:rsidRPr="00E362A4">
        <w:rPr>
          <w:rFonts w:ascii="Arial" w:hAnsi="Arial" w:cs="Arial"/>
          <w:color w:val="FF0000"/>
        </w:rPr>
        <w:t xml:space="preserve"> takes into account following tendencies: </w:t>
      </w:r>
    </w:p>
    <w:p w:rsidR="00E362A4" w:rsidRPr="00E362A4" w:rsidRDefault="00E362A4" w:rsidP="00E362A4">
      <w:pPr>
        <w:pStyle w:val="af3"/>
        <w:numPr>
          <w:ilvl w:val="0"/>
          <w:numId w:val="5"/>
        </w:numPr>
        <w:rPr>
          <w:rFonts w:ascii="Arial" w:hAnsi="Arial" w:cs="Arial"/>
        </w:rPr>
      </w:pPr>
      <w:r w:rsidRPr="00E362A4">
        <w:rPr>
          <w:rFonts w:ascii="Arial" w:hAnsi="Arial" w:cs="Arial"/>
        </w:rPr>
        <w:t>Sanction measures against Russia will be actual up to the end of 2023.</w:t>
      </w:r>
    </w:p>
    <w:p w:rsidR="00E362A4" w:rsidRPr="00E362A4" w:rsidRDefault="00E362A4" w:rsidP="00E362A4">
      <w:pPr>
        <w:pStyle w:val="af3"/>
        <w:numPr>
          <w:ilvl w:val="0"/>
          <w:numId w:val="5"/>
        </w:numPr>
        <w:rPr>
          <w:rFonts w:ascii="Arial" w:hAnsi="Arial" w:cs="Arial"/>
        </w:rPr>
      </w:pPr>
      <w:proofErr w:type="spellStart"/>
      <w:r w:rsidRPr="00E362A4">
        <w:rPr>
          <w:rFonts w:ascii="Arial" w:hAnsi="Arial" w:cs="Arial"/>
        </w:rPr>
        <w:t>AutoVAZ</w:t>
      </w:r>
      <w:proofErr w:type="spellEnd"/>
      <w:r w:rsidRPr="00E362A4">
        <w:rPr>
          <w:rFonts w:ascii="Arial" w:hAnsi="Arial" w:cs="Arial"/>
        </w:rPr>
        <w:t xml:space="preserve"> will realize 95% of its manufacturing plan including 400 thousand vehicles.</w:t>
      </w:r>
    </w:p>
    <w:p w:rsidR="00E362A4" w:rsidRPr="00E362A4" w:rsidRDefault="00E362A4" w:rsidP="00E362A4">
      <w:pPr>
        <w:pStyle w:val="af3"/>
        <w:numPr>
          <w:ilvl w:val="0"/>
          <w:numId w:val="5"/>
        </w:numPr>
        <w:rPr>
          <w:rFonts w:ascii="Arial" w:hAnsi="Arial" w:cs="Arial"/>
        </w:rPr>
      </w:pPr>
      <w:r w:rsidRPr="00E362A4">
        <w:rPr>
          <w:rFonts w:ascii="Arial" w:hAnsi="Arial" w:cs="Arial"/>
        </w:rPr>
        <w:t>Chinese brands will have sold at least 260 thousand vehicles in Russia and increase their share on the Russian market. So, new Chinese vehicle manufactures will be opened on the «</w:t>
      </w:r>
      <w:proofErr w:type="spellStart"/>
      <w:r w:rsidRPr="00E362A4">
        <w:rPr>
          <w:rFonts w:ascii="Arial" w:hAnsi="Arial" w:cs="Arial"/>
        </w:rPr>
        <w:t>Autotor</w:t>
      </w:r>
      <w:proofErr w:type="spellEnd"/>
      <w:r w:rsidRPr="00E362A4">
        <w:rPr>
          <w:rFonts w:ascii="Arial" w:hAnsi="Arial" w:cs="Arial"/>
        </w:rPr>
        <w:t xml:space="preserve">» plant in Kaliningrad and on the «Nissan Manufacturing RUS» ex-platform in St. Petersburg. The general volume of the both platforms is expected to reach at least 70 thousand vehicles, which will be sold on the Russian market. Besides that, manufacturing and sales of </w:t>
      </w:r>
      <w:proofErr w:type="spellStart"/>
      <w:r w:rsidRPr="00E362A4">
        <w:rPr>
          <w:rFonts w:ascii="Arial" w:hAnsi="Arial" w:cs="Arial"/>
        </w:rPr>
        <w:t>Haval</w:t>
      </w:r>
      <w:proofErr w:type="spellEnd"/>
      <w:r w:rsidRPr="00E362A4">
        <w:rPr>
          <w:rFonts w:ascii="Arial" w:hAnsi="Arial" w:cs="Arial"/>
        </w:rPr>
        <w:t xml:space="preserve"> cars is expected to grow in 2023 in comparison with 2022, as well as Chinese brands import.</w:t>
      </w:r>
    </w:p>
    <w:p w:rsidR="00E362A4" w:rsidRPr="00E362A4" w:rsidRDefault="00E362A4" w:rsidP="00E362A4">
      <w:pPr>
        <w:pStyle w:val="af3"/>
        <w:numPr>
          <w:ilvl w:val="0"/>
          <w:numId w:val="5"/>
        </w:numPr>
        <w:rPr>
          <w:rFonts w:ascii="Arial" w:hAnsi="Arial" w:cs="Arial"/>
        </w:rPr>
      </w:pPr>
      <w:r w:rsidRPr="00E362A4">
        <w:rPr>
          <w:rFonts w:ascii="Arial" w:hAnsi="Arial" w:cs="Arial"/>
        </w:rPr>
        <w:t>Manufacturing and sales of «</w:t>
      </w:r>
      <w:proofErr w:type="spellStart"/>
      <w:r w:rsidRPr="00E362A4">
        <w:rPr>
          <w:rFonts w:ascii="Arial" w:hAnsi="Arial" w:cs="Arial"/>
        </w:rPr>
        <w:t>Moskvich</w:t>
      </w:r>
      <w:proofErr w:type="spellEnd"/>
      <w:r w:rsidRPr="00E362A4">
        <w:rPr>
          <w:rFonts w:ascii="Arial" w:hAnsi="Arial" w:cs="Arial"/>
        </w:rPr>
        <w:t xml:space="preserve"> 3» petrol versions will reach 40 thousand, «</w:t>
      </w:r>
      <w:proofErr w:type="spellStart"/>
      <w:r w:rsidRPr="00E362A4">
        <w:rPr>
          <w:rFonts w:ascii="Arial" w:hAnsi="Arial" w:cs="Arial"/>
        </w:rPr>
        <w:t>Moskvich</w:t>
      </w:r>
      <w:proofErr w:type="spellEnd"/>
      <w:r w:rsidRPr="00E362A4">
        <w:rPr>
          <w:rFonts w:ascii="Arial" w:hAnsi="Arial" w:cs="Arial"/>
        </w:rPr>
        <w:t xml:space="preserve"> 3e» </w:t>
      </w:r>
      <w:proofErr w:type="spellStart"/>
      <w:r w:rsidRPr="00E362A4">
        <w:rPr>
          <w:rFonts w:ascii="Arial" w:hAnsi="Arial" w:cs="Arial"/>
        </w:rPr>
        <w:t>electrocars</w:t>
      </w:r>
      <w:proofErr w:type="spellEnd"/>
      <w:r w:rsidRPr="00E362A4">
        <w:rPr>
          <w:rFonts w:ascii="Arial" w:hAnsi="Arial" w:cs="Arial"/>
        </w:rPr>
        <w:t xml:space="preserve"> will be sold in amount of 10 thousand, and </w:t>
      </w:r>
      <w:proofErr w:type="spellStart"/>
      <w:r w:rsidRPr="00E362A4">
        <w:rPr>
          <w:rFonts w:ascii="Arial" w:hAnsi="Arial" w:cs="Arial"/>
        </w:rPr>
        <w:t>Evolute</w:t>
      </w:r>
      <w:proofErr w:type="spellEnd"/>
      <w:r w:rsidRPr="00E362A4">
        <w:rPr>
          <w:rFonts w:ascii="Arial" w:hAnsi="Arial" w:cs="Arial"/>
        </w:rPr>
        <w:t xml:space="preserve"> </w:t>
      </w:r>
      <w:proofErr w:type="spellStart"/>
      <w:r w:rsidRPr="00E362A4">
        <w:rPr>
          <w:rFonts w:ascii="Arial" w:hAnsi="Arial" w:cs="Arial"/>
        </w:rPr>
        <w:t>electrocars</w:t>
      </w:r>
      <w:proofErr w:type="spellEnd"/>
      <w:r w:rsidRPr="00E362A4">
        <w:rPr>
          <w:rFonts w:ascii="Arial" w:hAnsi="Arial" w:cs="Arial"/>
        </w:rPr>
        <w:t xml:space="preserve"> – in amount of at least 15 thousand.</w:t>
      </w:r>
    </w:p>
    <w:p w:rsidR="00E362A4" w:rsidRPr="00E362A4" w:rsidRDefault="00E362A4" w:rsidP="00E362A4">
      <w:pPr>
        <w:pStyle w:val="af3"/>
        <w:numPr>
          <w:ilvl w:val="0"/>
          <w:numId w:val="5"/>
        </w:numPr>
        <w:rPr>
          <w:rFonts w:ascii="Arial" w:hAnsi="Arial" w:cs="Arial"/>
        </w:rPr>
      </w:pPr>
      <w:r w:rsidRPr="00E362A4">
        <w:rPr>
          <w:rFonts w:ascii="Arial" w:hAnsi="Arial" w:cs="Arial"/>
        </w:rPr>
        <w:t>Korean brand vehicles will be imported by distribution networks.</w:t>
      </w:r>
    </w:p>
    <w:p w:rsidR="00E362A4" w:rsidRPr="00E362A4" w:rsidRDefault="00E362A4" w:rsidP="00E362A4">
      <w:pPr>
        <w:pStyle w:val="af3"/>
        <w:numPr>
          <w:ilvl w:val="0"/>
          <w:numId w:val="5"/>
        </w:numPr>
        <w:rPr>
          <w:rFonts w:ascii="Arial" w:hAnsi="Arial" w:cs="Arial"/>
        </w:rPr>
      </w:pPr>
      <w:r w:rsidRPr="00E362A4">
        <w:rPr>
          <w:rFonts w:ascii="Arial" w:hAnsi="Arial" w:cs="Arial"/>
        </w:rPr>
        <w:t>Russian dealers will manage to increase parallel import volume of new vehicles through «third» countries bypass the sanctions.</w:t>
      </w:r>
    </w:p>
    <w:p w:rsidR="00E362A4" w:rsidRPr="00E362A4" w:rsidRDefault="00E362A4" w:rsidP="00E362A4">
      <w:pPr>
        <w:pStyle w:val="af3"/>
        <w:numPr>
          <w:ilvl w:val="0"/>
          <w:numId w:val="5"/>
        </w:numPr>
        <w:rPr>
          <w:rFonts w:ascii="Arial" w:hAnsi="Arial" w:cs="Arial"/>
        </w:rPr>
      </w:pPr>
      <w:r w:rsidRPr="00E362A4">
        <w:rPr>
          <w:rFonts w:ascii="Arial" w:hAnsi="Arial" w:cs="Arial"/>
        </w:rPr>
        <w:t>Macroeconomic situation in Russia will stabilize. The GDP will grow by 0,5% in comparison with 2022, the inflation will slow down and reach the rate of 7,5%.</w:t>
      </w:r>
    </w:p>
    <w:p w:rsidR="00E362A4" w:rsidRPr="00E362A4" w:rsidRDefault="00E362A4" w:rsidP="00E362A4">
      <w:pPr>
        <w:rPr>
          <w:rFonts w:ascii="Arial" w:hAnsi="Arial" w:cs="Arial"/>
        </w:rPr>
      </w:pPr>
      <w:r w:rsidRPr="00E362A4">
        <w:rPr>
          <w:rFonts w:ascii="Arial" w:hAnsi="Arial" w:cs="Arial"/>
        </w:rPr>
        <w:lastRenderedPageBreak/>
        <w:t>According to the optimistic script, Russian automotive market will conserve domestic and Chinese brands in 2023 г. Besides that, vehicles supplied by parallel import, vehicles imported from India, Iran and, probably, other «friendly» countries (Vietnam etc.) and foreign vehicles produced on Chinese territory will be sold.</w:t>
      </w:r>
    </w:p>
    <w:p w:rsidR="00E362A4" w:rsidRPr="00E362A4" w:rsidRDefault="00E362A4" w:rsidP="00E362A4">
      <w:pPr>
        <w:rPr>
          <w:rFonts w:ascii="Arial" w:hAnsi="Arial" w:cs="Arial"/>
          <w:b/>
        </w:rPr>
      </w:pPr>
      <w:r w:rsidRPr="00E362A4">
        <w:rPr>
          <w:rFonts w:ascii="Arial" w:hAnsi="Arial" w:cs="Arial"/>
          <w:b/>
        </w:rPr>
        <w:t>According to the optimistic script, 845 thousand new cars can be sold on the Russian market in 2023.</w:t>
      </w:r>
    </w:p>
    <w:p w:rsidR="00E362A4" w:rsidRPr="00E362A4" w:rsidRDefault="00E362A4" w:rsidP="00E362A4">
      <w:pPr>
        <w:rPr>
          <w:rFonts w:ascii="Arial" w:hAnsi="Arial" w:cs="Arial"/>
          <w:color w:val="FF0000"/>
        </w:rPr>
      </w:pPr>
      <w:r w:rsidRPr="00E362A4">
        <w:rPr>
          <w:rFonts w:ascii="Arial" w:hAnsi="Arial" w:cs="Arial"/>
          <w:b/>
          <w:color w:val="FF0000"/>
        </w:rPr>
        <w:t>Pessimistic forecast script</w:t>
      </w:r>
      <w:r w:rsidRPr="00E362A4">
        <w:rPr>
          <w:rFonts w:ascii="Arial" w:hAnsi="Arial" w:cs="Arial"/>
          <w:color w:val="FF0000"/>
        </w:rPr>
        <w:t xml:space="preserve"> takes into account following tendencies: </w:t>
      </w:r>
    </w:p>
    <w:p w:rsidR="00E362A4" w:rsidRPr="00E362A4" w:rsidRDefault="00E362A4" w:rsidP="00E362A4">
      <w:pPr>
        <w:pStyle w:val="af3"/>
        <w:numPr>
          <w:ilvl w:val="0"/>
          <w:numId w:val="6"/>
        </w:numPr>
        <w:rPr>
          <w:rFonts w:ascii="Arial" w:hAnsi="Arial" w:cs="Arial"/>
        </w:rPr>
      </w:pPr>
      <w:r w:rsidRPr="00E362A4">
        <w:rPr>
          <w:rFonts w:ascii="Arial" w:hAnsi="Arial" w:cs="Arial"/>
        </w:rPr>
        <w:t>Sanction measures against Russia will be actual up to the end of 2023 and will be toughened.</w:t>
      </w:r>
    </w:p>
    <w:p w:rsidR="00E362A4" w:rsidRPr="00E362A4" w:rsidRDefault="00E362A4" w:rsidP="00E362A4">
      <w:pPr>
        <w:pStyle w:val="af3"/>
        <w:numPr>
          <w:ilvl w:val="0"/>
          <w:numId w:val="6"/>
        </w:numPr>
        <w:rPr>
          <w:rFonts w:ascii="Arial" w:hAnsi="Arial" w:cs="Arial"/>
        </w:rPr>
      </w:pPr>
      <w:proofErr w:type="spellStart"/>
      <w:r w:rsidRPr="00E362A4">
        <w:rPr>
          <w:rFonts w:ascii="Arial" w:hAnsi="Arial" w:cs="Arial"/>
        </w:rPr>
        <w:t>AutoVAZ</w:t>
      </w:r>
      <w:proofErr w:type="spellEnd"/>
      <w:r w:rsidRPr="00E362A4">
        <w:rPr>
          <w:rFonts w:ascii="Arial" w:hAnsi="Arial" w:cs="Arial"/>
        </w:rPr>
        <w:t xml:space="preserve"> will realize 57% of its manufacturing plan including 400 thousand vehicles.</w:t>
      </w:r>
    </w:p>
    <w:p w:rsidR="00E362A4" w:rsidRPr="00E362A4" w:rsidRDefault="00E362A4" w:rsidP="00E362A4">
      <w:pPr>
        <w:pStyle w:val="af3"/>
        <w:numPr>
          <w:ilvl w:val="0"/>
          <w:numId w:val="6"/>
        </w:numPr>
        <w:rPr>
          <w:rFonts w:ascii="Arial" w:hAnsi="Arial" w:cs="Arial"/>
        </w:rPr>
      </w:pPr>
      <w:r w:rsidRPr="00E362A4">
        <w:rPr>
          <w:rFonts w:ascii="Arial" w:hAnsi="Arial" w:cs="Arial"/>
        </w:rPr>
        <w:t>Chinese brands will have sold at least 150 thousand vehicles in Russia and increase their share on the Russian market. Chinese vehicle manufactures on the «</w:t>
      </w:r>
      <w:proofErr w:type="spellStart"/>
      <w:r w:rsidRPr="00E362A4">
        <w:rPr>
          <w:rFonts w:ascii="Arial" w:hAnsi="Arial" w:cs="Arial"/>
        </w:rPr>
        <w:t>Autotor</w:t>
      </w:r>
      <w:proofErr w:type="spellEnd"/>
      <w:r w:rsidRPr="00E362A4">
        <w:rPr>
          <w:rFonts w:ascii="Arial" w:hAnsi="Arial" w:cs="Arial"/>
        </w:rPr>
        <w:t xml:space="preserve">» plant in Kaliningrad and on the «Nissan Manufacturing RUS» ex-platform in St. Petersburg will not be opened. Besides that, manufacturing and sales of </w:t>
      </w:r>
      <w:proofErr w:type="spellStart"/>
      <w:r w:rsidRPr="00E362A4">
        <w:rPr>
          <w:rFonts w:ascii="Arial" w:hAnsi="Arial" w:cs="Arial"/>
        </w:rPr>
        <w:t>Haval</w:t>
      </w:r>
      <w:proofErr w:type="spellEnd"/>
      <w:r w:rsidRPr="00E362A4">
        <w:rPr>
          <w:rFonts w:ascii="Arial" w:hAnsi="Arial" w:cs="Arial"/>
        </w:rPr>
        <w:t xml:space="preserve"> cars is expected to stay in 2023 on the level of 2022, the growth of Chinese brands import in comparison with 2022.</w:t>
      </w:r>
    </w:p>
    <w:p w:rsidR="00E362A4" w:rsidRPr="00E362A4" w:rsidRDefault="00E362A4" w:rsidP="00E362A4">
      <w:pPr>
        <w:pStyle w:val="af3"/>
        <w:numPr>
          <w:ilvl w:val="0"/>
          <w:numId w:val="6"/>
        </w:numPr>
        <w:rPr>
          <w:rFonts w:ascii="Arial" w:hAnsi="Arial" w:cs="Arial"/>
        </w:rPr>
      </w:pPr>
      <w:r w:rsidRPr="00E362A4">
        <w:rPr>
          <w:rFonts w:ascii="Arial" w:hAnsi="Arial" w:cs="Arial"/>
        </w:rPr>
        <w:t>Manufacturing and sales of «</w:t>
      </w:r>
      <w:proofErr w:type="spellStart"/>
      <w:r w:rsidRPr="00E362A4">
        <w:rPr>
          <w:rFonts w:ascii="Arial" w:hAnsi="Arial" w:cs="Arial"/>
        </w:rPr>
        <w:t>Moskvich</w:t>
      </w:r>
      <w:proofErr w:type="spellEnd"/>
      <w:r w:rsidRPr="00E362A4">
        <w:rPr>
          <w:rFonts w:ascii="Arial" w:hAnsi="Arial" w:cs="Arial"/>
        </w:rPr>
        <w:t xml:space="preserve"> 3» petrol versions will reach 10 thousand, «</w:t>
      </w:r>
      <w:proofErr w:type="spellStart"/>
      <w:r w:rsidRPr="00E362A4">
        <w:rPr>
          <w:rFonts w:ascii="Arial" w:hAnsi="Arial" w:cs="Arial"/>
        </w:rPr>
        <w:t>Moskvich</w:t>
      </w:r>
      <w:proofErr w:type="spellEnd"/>
      <w:r w:rsidRPr="00E362A4">
        <w:rPr>
          <w:rFonts w:ascii="Arial" w:hAnsi="Arial" w:cs="Arial"/>
        </w:rPr>
        <w:t xml:space="preserve"> 3e» </w:t>
      </w:r>
      <w:proofErr w:type="spellStart"/>
      <w:r w:rsidRPr="00E362A4">
        <w:rPr>
          <w:rFonts w:ascii="Arial" w:hAnsi="Arial" w:cs="Arial"/>
        </w:rPr>
        <w:t>electrocars</w:t>
      </w:r>
      <w:proofErr w:type="spellEnd"/>
      <w:r w:rsidRPr="00E362A4">
        <w:rPr>
          <w:rFonts w:ascii="Arial" w:hAnsi="Arial" w:cs="Arial"/>
        </w:rPr>
        <w:t xml:space="preserve"> will be sold in amount of 2,5 thousand, and </w:t>
      </w:r>
      <w:proofErr w:type="spellStart"/>
      <w:r w:rsidRPr="00E362A4">
        <w:rPr>
          <w:rFonts w:ascii="Arial" w:hAnsi="Arial" w:cs="Arial"/>
        </w:rPr>
        <w:t>Evolute</w:t>
      </w:r>
      <w:proofErr w:type="spellEnd"/>
      <w:r w:rsidRPr="00E362A4">
        <w:rPr>
          <w:rFonts w:ascii="Arial" w:hAnsi="Arial" w:cs="Arial"/>
        </w:rPr>
        <w:t xml:space="preserve"> </w:t>
      </w:r>
      <w:proofErr w:type="spellStart"/>
      <w:r w:rsidRPr="00E362A4">
        <w:rPr>
          <w:rFonts w:ascii="Arial" w:hAnsi="Arial" w:cs="Arial"/>
        </w:rPr>
        <w:t>electrocars</w:t>
      </w:r>
      <w:proofErr w:type="spellEnd"/>
      <w:r w:rsidRPr="00E362A4">
        <w:rPr>
          <w:rFonts w:ascii="Arial" w:hAnsi="Arial" w:cs="Arial"/>
        </w:rPr>
        <w:t xml:space="preserve"> – in amount of at least 5 thousand.</w:t>
      </w:r>
    </w:p>
    <w:p w:rsidR="00E362A4" w:rsidRPr="00E362A4" w:rsidRDefault="00E362A4" w:rsidP="00E362A4">
      <w:pPr>
        <w:pStyle w:val="af3"/>
        <w:numPr>
          <w:ilvl w:val="0"/>
          <w:numId w:val="6"/>
        </w:numPr>
        <w:rPr>
          <w:rFonts w:ascii="Arial" w:hAnsi="Arial" w:cs="Arial"/>
        </w:rPr>
      </w:pPr>
      <w:r w:rsidRPr="00E362A4">
        <w:rPr>
          <w:rFonts w:ascii="Arial" w:hAnsi="Arial" w:cs="Arial"/>
        </w:rPr>
        <w:t>Korean brands will stop manufacturing and official dealership in Russia, these vehicles will be accessible only through parallel import.</w:t>
      </w:r>
    </w:p>
    <w:p w:rsidR="00E362A4" w:rsidRPr="00E362A4" w:rsidRDefault="00E362A4" w:rsidP="00E362A4">
      <w:pPr>
        <w:pStyle w:val="af3"/>
        <w:numPr>
          <w:ilvl w:val="0"/>
          <w:numId w:val="6"/>
        </w:numPr>
        <w:rPr>
          <w:rFonts w:ascii="Arial" w:hAnsi="Arial" w:cs="Arial"/>
        </w:rPr>
      </w:pPr>
      <w:r w:rsidRPr="00E362A4">
        <w:rPr>
          <w:rFonts w:ascii="Arial" w:hAnsi="Arial" w:cs="Arial"/>
        </w:rPr>
        <w:t xml:space="preserve">Russian dealers will not be able to increase significantly the parallel import volume of new vehicles through «third» countries because of the contra measures taken by sanction-supporting OEMs. Foreign OEMs decrease vehicle supplies in the countries, through those the parallel import is organized. </w:t>
      </w:r>
    </w:p>
    <w:p w:rsidR="00E362A4" w:rsidRPr="00E362A4" w:rsidRDefault="00E362A4" w:rsidP="00E362A4">
      <w:pPr>
        <w:pStyle w:val="af3"/>
        <w:numPr>
          <w:ilvl w:val="0"/>
          <w:numId w:val="6"/>
        </w:numPr>
        <w:rPr>
          <w:rFonts w:ascii="Arial" w:hAnsi="Arial" w:cs="Arial"/>
        </w:rPr>
      </w:pPr>
      <w:r w:rsidRPr="00E362A4">
        <w:rPr>
          <w:rFonts w:ascii="Arial" w:hAnsi="Arial" w:cs="Arial"/>
        </w:rPr>
        <w:t xml:space="preserve">Macroeconomic situation in Russia will worsen.  The GDP will decline by 2,5% in comparison with 2022, the inflation rate will reach 15%. </w:t>
      </w:r>
    </w:p>
    <w:p w:rsidR="00E362A4" w:rsidRPr="00E362A4" w:rsidRDefault="00E362A4" w:rsidP="00E362A4">
      <w:pPr>
        <w:pStyle w:val="af3"/>
        <w:numPr>
          <w:ilvl w:val="0"/>
          <w:numId w:val="6"/>
        </w:numPr>
        <w:rPr>
          <w:rFonts w:ascii="Arial" w:hAnsi="Arial" w:cs="Arial"/>
        </w:rPr>
      </w:pPr>
      <w:r w:rsidRPr="00E362A4">
        <w:rPr>
          <w:rFonts w:ascii="Arial" w:hAnsi="Arial" w:cs="Arial"/>
        </w:rPr>
        <w:t>The population purchasing power will decline, the part of customers will refocus on buying used vehicles including ones imported into Russia by individuals, independent traders and dealers.</w:t>
      </w:r>
    </w:p>
    <w:p w:rsidR="00E362A4" w:rsidRPr="00E362A4" w:rsidRDefault="00E362A4" w:rsidP="00E362A4">
      <w:pPr>
        <w:rPr>
          <w:rFonts w:ascii="Arial" w:hAnsi="Arial" w:cs="Arial"/>
        </w:rPr>
      </w:pPr>
      <w:r w:rsidRPr="00E362A4">
        <w:rPr>
          <w:rFonts w:ascii="Arial" w:hAnsi="Arial" w:cs="Arial"/>
        </w:rPr>
        <w:t>According to the pessimistic script, Russian automotive market will conserve domestic and Chinese brands in 2023 г. Besides that, vehicles supplied by parallel import, small amounts of vehicles imported from India and Iran and foreign vehicles produced on Chinese territory will be sold.</w:t>
      </w:r>
    </w:p>
    <w:p w:rsidR="00E362A4" w:rsidRPr="00E362A4" w:rsidRDefault="00E362A4" w:rsidP="00E362A4">
      <w:pPr>
        <w:rPr>
          <w:rFonts w:ascii="Arial" w:hAnsi="Arial" w:cs="Arial"/>
          <w:b/>
        </w:rPr>
      </w:pPr>
      <w:r w:rsidRPr="00E362A4">
        <w:rPr>
          <w:rFonts w:ascii="Arial" w:hAnsi="Arial" w:cs="Arial"/>
          <w:b/>
        </w:rPr>
        <w:t>According to the pessimistic script, 500 thousand new cars can be sold on the Russian market in 2023.</w:t>
      </w:r>
    </w:p>
    <w:p w:rsidR="0096396C" w:rsidRPr="00E362A4" w:rsidRDefault="0096396C" w:rsidP="00E362A4">
      <w:pPr>
        <w:rPr>
          <w:rFonts w:ascii="Arial" w:hAnsi="Arial" w:cs="Arial"/>
        </w:rPr>
      </w:pPr>
    </w:p>
    <w:sectPr w:rsidR="0096396C" w:rsidRPr="00E362A4" w:rsidSect="0071765E">
      <w:headerReference w:type="default" r:id="rId7"/>
      <w:pgSz w:w="12240" w:h="15840"/>
      <w:pgMar w:top="690" w:right="474"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C1F" w:rsidRDefault="00313C1F" w:rsidP="0071765E">
      <w:pPr>
        <w:spacing w:before="0" w:after="0" w:line="240" w:lineRule="auto"/>
      </w:pPr>
      <w:r>
        <w:separator/>
      </w:r>
    </w:p>
  </w:endnote>
  <w:endnote w:type="continuationSeparator" w:id="0">
    <w:p w:rsidR="00313C1F" w:rsidRDefault="00313C1F" w:rsidP="007176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C1F" w:rsidRDefault="00313C1F" w:rsidP="0071765E">
      <w:pPr>
        <w:spacing w:before="0" w:after="0" w:line="240" w:lineRule="auto"/>
      </w:pPr>
      <w:r>
        <w:separator/>
      </w:r>
    </w:p>
  </w:footnote>
  <w:footnote w:type="continuationSeparator" w:id="0">
    <w:p w:rsidR="00313C1F" w:rsidRDefault="00313C1F" w:rsidP="007176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5E" w:rsidRPr="00E362A4" w:rsidRDefault="0071765E" w:rsidP="00E362A4">
    <w:pPr>
      <w:ind w:left="142" w:hanging="1135"/>
      <w:rPr>
        <w:color w:val="A6A6A6"/>
      </w:rPr>
    </w:pPr>
    <w:r>
      <w:rPr>
        <w:rFonts w:ascii="Arial" w:hAnsi="Arial" w:cs="Arial"/>
        <w:noProof/>
        <w:color w:val="333333"/>
      </w:rPr>
      <mc:AlternateContent>
        <mc:Choice Requires="wps">
          <w:drawing>
            <wp:anchor distT="0" distB="0" distL="114300" distR="114300" simplePos="0" relativeHeight="251659264" behindDoc="0" locked="0" layoutInCell="1" allowOverlap="1">
              <wp:simplePos x="0" y="0"/>
              <wp:positionH relativeFrom="column">
                <wp:posOffset>-632460</wp:posOffset>
              </wp:positionH>
              <wp:positionV relativeFrom="paragraph">
                <wp:posOffset>586739</wp:posOffset>
              </wp:positionV>
              <wp:extent cx="7115175" cy="0"/>
              <wp:effectExtent l="0" t="0" r="28575"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71151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41FB2" id="Прямая соединительная линия 1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pt,46.2pt" to="510.4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ZoHwIAAGwEAAAOAAAAZHJzL2Uyb0RvYy54bWysVMuKFDEU3Qv+Q8jerqqBtqXo6lnMMG58&#10;NL72mVTSHciLJNOPnboW+hP8BRcKA6N+Q9UfeZNUl8MogmItQnIf59x7clPz052SaMOcF0Y3uJqU&#10;GDFNTSv0qsGvX108eISRD0S3RBrNGrxnHp8u7t+bb23NTszayJY5BCDa11vb4HUIti4KT9dMET8x&#10;lmlwcuMUCXB0q6J1ZAvoShYnZfmw2BrXWmco8x6s59mJFwmfc0bDc849C0g2GGoLaXVpvYxrsZiT&#10;euWIXQs6lEH+oQpFhAbSEeqcBIKunPgFSgnqjDc8TKhRheFcUJZ6gG6q8k43L9fEstQLiOPtKJP/&#10;f7D02WbpkGjh7mYYaaLgjrqP/dv+0H3tPvUH1L/rvndfus/ddfetu+7fw/6m/wD76OxuBvMBQTpo&#10;ubW+BsgzvXTDyduli8LsuFOIS2HfAFWSCppHu3QT+/Em2C4gCsZZVU2r2RQjevQVGSJCWefDY2YU&#10;ipsGS6GjSKQmmyc+AC2EHkOiWeq4eiNFeyGkTIc4XuxMOrQhMBhhlyuSV+qpabNtWsKXxwPMMER3&#10;zECShjSiJMpbBOCLpEVUI/efdmEvWS7oBeOgOfSZeUegzEEoZTpUkTwhQXRM41D8mFimjv+YOMTH&#10;VJZewt8kjxmJ2egwJiuhjfsde1Qxl8xz/FGB3HeU4NK0+zQZSRoY6dTh8Pzim7l9Tuk/fxKLHwAA&#10;AP//AwBQSwMEFAAGAAgAAAAhANs10rfgAAAACgEAAA8AAABkcnMvZG93bnJldi54bWxMj1FLwzAQ&#10;x98Fv0M4wRfZEouOtTYdKgo6Bdkmgm9pc2uLzSUk2Va/vRk+6OPd/fjf718uRjOwPfrQW5JwORXA&#10;kBqre2olvG8eJ3NgISrSarCEEr4xwKI6PSlVoe2BVrhfx5alEAqFktDF6ArOQ9OhUWFqHVK6ba03&#10;KqbRt1x7dUjhZuCZEDNuVE/pQ6cc3nfYfK13RsLr2wP5bPviPzZ3WX1x7T7d8ulZyvOz8fYGWMQx&#10;/sFw1E/qUCWn2u5IBzZImOT5LKES8uwK2BEQmciB1b8bXpX8f4XqBwAA//8DAFBLAQItABQABgAI&#10;AAAAIQC2gziS/gAAAOEBAAATAAAAAAAAAAAAAAAAAAAAAABbQ29udGVudF9UeXBlc10ueG1sUEsB&#10;Ai0AFAAGAAgAAAAhADj9If/WAAAAlAEAAAsAAAAAAAAAAAAAAAAALwEAAF9yZWxzLy5yZWxzUEsB&#10;Ai0AFAAGAAgAAAAhAIGXBmgfAgAAbAQAAA4AAAAAAAAAAAAAAAAALgIAAGRycy9lMm9Eb2MueG1s&#10;UEsBAi0AFAAGAAgAAAAhANs10rfgAAAACgEAAA8AAAAAAAAAAAAAAAAAeQQAAGRycy9kb3ducmV2&#10;LnhtbFBLBQYAAAAABAAEAPMAAACGBQAAAAA=&#10;" strokecolor="gray [1629]" strokeweight=".5pt"/>
          </w:pict>
        </mc:Fallback>
      </mc:AlternateContent>
    </w:r>
    <w:r>
      <w:rPr>
        <w:rFonts w:ascii="Arial" w:hAnsi="Arial" w:cs="Arial"/>
        <w:noProof/>
        <w:color w:val="333333"/>
      </w:rPr>
      <w:drawing>
        <wp:inline distT="0" distB="0" distL="0" distR="0">
          <wp:extent cx="695325" cy="405832"/>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012" cy="431330"/>
                  </a:xfrm>
                  <a:prstGeom prst="rect">
                    <a:avLst/>
                  </a:prstGeom>
                  <a:noFill/>
                  <a:ln>
                    <a:noFill/>
                  </a:ln>
                </pic:spPr>
              </pic:pic>
            </a:graphicData>
          </a:graphic>
        </wp:inline>
      </w:drawing>
    </w:r>
    <w:r w:rsidRPr="00E362A4">
      <w:rPr>
        <w:rFonts w:ascii="Arial" w:hAnsi="Arial" w:cs="Arial"/>
        <w:color w:val="333333"/>
      </w:rPr>
      <w:tab/>
    </w:r>
    <w:r w:rsidRPr="00E362A4">
      <w:rPr>
        <w:rFonts w:ascii="Arial" w:hAnsi="Arial" w:cs="Arial"/>
        <w:color w:val="333333"/>
      </w:rPr>
      <w:tab/>
    </w:r>
    <w:r w:rsidR="00E362A4" w:rsidRPr="00E362A4">
      <w:rPr>
        <w:rFonts w:ascii="Arial" w:hAnsi="Arial" w:cs="Arial"/>
        <w:color w:val="333333"/>
        <w:sz w:val="16"/>
        <w:szCs w:val="16"/>
      </w:rPr>
      <w:t>NAPI (National Industrial Information Agency)</w:t>
    </w:r>
    <w:r w:rsidRPr="00E362A4">
      <w:rPr>
        <w:rFonts w:ascii="Arial" w:hAnsi="Arial" w:cs="Arial"/>
        <w:color w:val="333333"/>
        <w:sz w:val="16"/>
        <w:szCs w:val="16"/>
      </w:rPr>
      <w:tab/>
    </w:r>
    <w:r w:rsidRPr="00E362A4">
      <w:rPr>
        <w:rFonts w:ascii="Arial" w:hAnsi="Arial" w:cs="Arial"/>
        <w:color w:val="333333"/>
        <w:sz w:val="16"/>
        <w:szCs w:val="16"/>
      </w:rPr>
      <w:tab/>
    </w:r>
    <w:r w:rsidRPr="00E362A4">
      <w:rPr>
        <w:rFonts w:ascii="Arial" w:hAnsi="Arial" w:cs="Arial"/>
        <w:color w:val="333333"/>
        <w:sz w:val="16"/>
        <w:szCs w:val="16"/>
      </w:rPr>
      <w:tab/>
    </w:r>
    <w:r w:rsidRPr="00E362A4">
      <w:rPr>
        <w:rFonts w:ascii="Arial" w:hAnsi="Arial" w:cs="Arial"/>
        <w:color w:val="333333"/>
        <w:sz w:val="16"/>
        <w:szCs w:val="16"/>
      </w:rPr>
      <w:tab/>
    </w:r>
    <w:r w:rsidR="00E362A4">
      <w:rPr>
        <w:rFonts w:ascii="Arial" w:hAnsi="Arial" w:cs="Arial"/>
        <w:color w:val="333333"/>
        <w:sz w:val="16"/>
        <w:szCs w:val="16"/>
      </w:rPr>
      <w:tab/>
    </w:r>
    <w:r w:rsidR="00E362A4">
      <w:rPr>
        <w:rFonts w:ascii="Arial" w:hAnsi="Arial" w:cs="Arial"/>
        <w:color w:val="333333"/>
        <w:sz w:val="16"/>
        <w:szCs w:val="16"/>
      </w:rPr>
      <w:tab/>
    </w:r>
    <w:r w:rsidRPr="00E362A4">
      <w:rPr>
        <w:rFonts w:ascii="Arial" w:hAnsi="Arial" w:cs="Arial"/>
        <w:color w:val="333333"/>
        <w:sz w:val="16"/>
        <w:szCs w:val="16"/>
      </w:rPr>
      <w:tab/>
      <w:t>https://napinfo.ru/</w:t>
    </w:r>
    <w:r w:rsidRPr="00E362A4">
      <w:rPr>
        <w:rFonts w:ascii="Arial" w:hAnsi="Arial" w:cs="Arial"/>
        <w:color w:val="33333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A5911"/>
    <w:multiLevelType w:val="hybridMultilevel"/>
    <w:tmpl w:val="60FE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D729B"/>
    <w:multiLevelType w:val="hybridMultilevel"/>
    <w:tmpl w:val="FA14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615AB"/>
    <w:multiLevelType w:val="hybridMultilevel"/>
    <w:tmpl w:val="CA6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F4816"/>
    <w:multiLevelType w:val="hybridMultilevel"/>
    <w:tmpl w:val="5654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407114"/>
    <w:multiLevelType w:val="hybridMultilevel"/>
    <w:tmpl w:val="9E72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6F436D"/>
    <w:multiLevelType w:val="hybridMultilevel"/>
    <w:tmpl w:val="DF70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96C"/>
    <w:rsid w:val="00015D56"/>
    <w:rsid w:val="00045CCD"/>
    <w:rsid w:val="00051EEC"/>
    <w:rsid w:val="000B2D2C"/>
    <w:rsid w:val="000B5141"/>
    <w:rsid w:val="000C7F97"/>
    <w:rsid w:val="0015192A"/>
    <w:rsid w:val="0018521E"/>
    <w:rsid w:val="001D0F9E"/>
    <w:rsid w:val="00230525"/>
    <w:rsid w:val="00240A61"/>
    <w:rsid w:val="00250A52"/>
    <w:rsid w:val="00313776"/>
    <w:rsid w:val="00313C1F"/>
    <w:rsid w:val="00364802"/>
    <w:rsid w:val="003E33DD"/>
    <w:rsid w:val="004672D1"/>
    <w:rsid w:val="00470E98"/>
    <w:rsid w:val="004A789A"/>
    <w:rsid w:val="004C58FD"/>
    <w:rsid w:val="004D1BE8"/>
    <w:rsid w:val="005770D4"/>
    <w:rsid w:val="005A2AFF"/>
    <w:rsid w:val="005D79A2"/>
    <w:rsid w:val="00604943"/>
    <w:rsid w:val="006056FD"/>
    <w:rsid w:val="00627167"/>
    <w:rsid w:val="00670AE9"/>
    <w:rsid w:val="006A36FA"/>
    <w:rsid w:val="006C32C7"/>
    <w:rsid w:val="00704AEC"/>
    <w:rsid w:val="0071765E"/>
    <w:rsid w:val="007D2D5C"/>
    <w:rsid w:val="008B4555"/>
    <w:rsid w:val="00941231"/>
    <w:rsid w:val="0096396C"/>
    <w:rsid w:val="009E27E1"/>
    <w:rsid w:val="009E5165"/>
    <w:rsid w:val="00A01B24"/>
    <w:rsid w:val="00A37270"/>
    <w:rsid w:val="00A44E87"/>
    <w:rsid w:val="00AB3718"/>
    <w:rsid w:val="00B93F87"/>
    <w:rsid w:val="00B95C4A"/>
    <w:rsid w:val="00BD6DB4"/>
    <w:rsid w:val="00C00935"/>
    <w:rsid w:val="00CE52D8"/>
    <w:rsid w:val="00D24EFA"/>
    <w:rsid w:val="00DC6A30"/>
    <w:rsid w:val="00DE364A"/>
    <w:rsid w:val="00E17CAB"/>
    <w:rsid w:val="00E2772D"/>
    <w:rsid w:val="00E36298"/>
    <w:rsid w:val="00E362A4"/>
    <w:rsid w:val="00E70CCD"/>
    <w:rsid w:val="00E77160"/>
    <w:rsid w:val="00E82680"/>
    <w:rsid w:val="00EE36D4"/>
    <w:rsid w:val="00F42B9F"/>
    <w:rsid w:val="00F95F1C"/>
    <w:rsid w:val="00F96235"/>
    <w:rsid w:val="00FC5835"/>
    <w:rsid w:val="00FD12E0"/>
    <w:rsid w:val="00FE3D77"/>
    <w:rsid w:val="00FE43CE"/>
    <w:rsid w:val="00FF3D19"/>
    <w:rsid w:val="00FF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D3421"/>
  <w15:chartTrackingRefBased/>
  <w15:docId w15:val="{60E7731F-567C-443D-A460-731569CA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782"/>
  </w:style>
  <w:style w:type="paragraph" w:styleId="1">
    <w:name w:val="heading 1"/>
    <w:basedOn w:val="a"/>
    <w:next w:val="a"/>
    <w:link w:val="10"/>
    <w:uiPriority w:val="9"/>
    <w:qFormat/>
    <w:rsid w:val="00FF7782"/>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FF7782"/>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3">
    <w:name w:val="heading 3"/>
    <w:basedOn w:val="a"/>
    <w:next w:val="a"/>
    <w:link w:val="30"/>
    <w:uiPriority w:val="9"/>
    <w:semiHidden/>
    <w:unhideWhenUsed/>
    <w:qFormat/>
    <w:rsid w:val="00FF7782"/>
    <w:pPr>
      <w:pBdr>
        <w:top w:val="single" w:sz="6" w:space="2" w:color="A5300F" w:themeColor="accent1"/>
      </w:pBdr>
      <w:spacing w:before="300" w:after="0"/>
      <w:outlineLvl w:val="2"/>
    </w:pPr>
    <w:rPr>
      <w:caps/>
      <w:color w:val="511707" w:themeColor="accent1" w:themeShade="7F"/>
      <w:spacing w:val="15"/>
    </w:rPr>
  </w:style>
  <w:style w:type="paragraph" w:styleId="4">
    <w:name w:val="heading 4"/>
    <w:basedOn w:val="a"/>
    <w:next w:val="a"/>
    <w:link w:val="40"/>
    <w:uiPriority w:val="9"/>
    <w:semiHidden/>
    <w:unhideWhenUsed/>
    <w:qFormat/>
    <w:rsid w:val="00FF7782"/>
    <w:pPr>
      <w:pBdr>
        <w:top w:val="dotted" w:sz="6" w:space="2" w:color="A5300F" w:themeColor="accent1"/>
      </w:pBdr>
      <w:spacing w:before="200" w:after="0"/>
      <w:outlineLvl w:val="3"/>
    </w:pPr>
    <w:rPr>
      <w:caps/>
      <w:color w:val="7B230B" w:themeColor="accent1" w:themeShade="BF"/>
      <w:spacing w:val="10"/>
    </w:rPr>
  </w:style>
  <w:style w:type="paragraph" w:styleId="5">
    <w:name w:val="heading 5"/>
    <w:basedOn w:val="a"/>
    <w:next w:val="a"/>
    <w:link w:val="50"/>
    <w:uiPriority w:val="9"/>
    <w:semiHidden/>
    <w:unhideWhenUsed/>
    <w:qFormat/>
    <w:rsid w:val="00FF7782"/>
    <w:pPr>
      <w:pBdr>
        <w:bottom w:val="single" w:sz="6" w:space="1" w:color="A5300F" w:themeColor="accent1"/>
      </w:pBdr>
      <w:spacing w:before="200" w:after="0"/>
      <w:outlineLvl w:val="4"/>
    </w:pPr>
    <w:rPr>
      <w:caps/>
      <w:color w:val="7B230B" w:themeColor="accent1" w:themeShade="BF"/>
      <w:spacing w:val="10"/>
    </w:rPr>
  </w:style>
  <w:style w:type="paragraph" w:styleId="6">
    <w:name w:val="heading 6"/>
    <w:basedOn w:val="a"/>
    <w:next w:val="a"/>
    <w:link w:val="60"/>
    <w:uiPriority w:val="9"/>
    <w:semiHidden/>
    <w:unhideWhenUsed/>
    <w:qFormat/>
    <w:rsid w:val="00FF7782"/>
    <w:pPr>
      <w:pBdr>
        <w:bottom w:val="dotted" w:sz="6" w:space="1" w:color="A5300F" w:themeColor="accent1"/>
      </w:pBdr>
      <w:spacing w:before="200" w:after="0"/>
      <w:outlineLvl w:val="5"/>
    </w:pPr>
    <w:rPr>
      <w:caps/>
      <w:color w:val="7B230B" w:themeColor="accent1" w:themeShade="BF"/>
      <w:spacing w:val="10"/>
    </w:rPr>
  </w:style>
  <w:style w:type="paragraph" w:styleId="7">
    <w:name w:val="heading 7"/>
    <w:basedOn w:val="a"/>
    <w:next w:val="a"/>
    <w:link w:val="70"/>
    <w:uiPriority w:val="9"/>
    <w:semiHidden/>
    <w:unhideWhenUsed/>
    <w:qFormat/>
    <w:rsid w:val="00FF7782"/>
    <w:pPr>
      <w:spacing w:before="200" w:after="0"/>
      <w:outlineLvl w:val="6"/>
    </w:pPr>
    <w:rPr>
      <w:caps/>
      <w:color w:val="7B230B" w:themeColor="accent1" w:themeShade="BF"/>
      <w:spacing w:val="10"/>
    </w:rPr>
  </w:style>
  <w:style w:type="paragraph" w:styleId="8">
    <w:name w:val="heading 8"/>
    <w:basedOn w:val="a"/>
    <w:next w:val="a"/>
    <w:link w:val="80"/>
    <w:uiPriority w:val="9"/>
    <w:semiHidden/>
    <w:unhideWhenUsed/>
    <w:qFormat/>
    <w:rsid w:val="00FF7782"/>
    <w:pPr>
      <w:spacing w:before="200" w:after="0"/>
      <w:outlineLvl w:val="7"/>
    </w:pPr>
    <w:rPr>
      <w:caps/>
      <w:spacing w:val="10"/>
      <w:sz w:val="18"/>
      <w:szCs w:val="18"/>
    </w:rPr>
  </w:style>
  <w:style w:type="paragraph" w:styleId="9">
    <w:name w:val="heading 9"/>
    <w:basedOn w:val="a"/>
    <w:next w:val="a"/>
    <w:link w:val="90"/>
    <w:uiPriority w:val="9"/>
    <w:semiHidden/>
    <w:unhideWhenUsed/>
    <w:qFormat/>
    <w:rsid w:val="00FF7782"/>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782"/>
    <w:rPr>
      <w:caps/>
      <w:color w:val="FFFFFF" w:themeColor="background1"/>
      <w:spacing w:val="15"/>
      <w:sz w:val="22"/>
      <w:szCs w:val="22"/>
      <w:shd w:val="clear" w:color="auto" w:fill="A5300F" w:themeFill="accent1"/>
    </w:rPr>
  </w:style>
  <w:style w:type="character" w:customStyle="1" w:styleId="20">
    <w:name w:val="Заголовок 2 Знак"/>
    <w:basedOn w:val="a0"/>
    <w:link w:val="2"/>
    <w:uiPriority w:val="9"/>
    <w:semiHidden/>
    <w:rsid w:val="00FF7782"/>
    <w:rPr>
      <w:caps/>
      <w:spacing w:val="15"/>
      <w:shd w:val="clear" w:color="auto" w:fill="F9CEC2" w:themeFill="accent1" w:themeFillTint="33"/>
    </w:rPr>
  </w:style>
  <w:style w:type="character" w:customStyle="1" w:styleId="30">
    <w:name w:val="Заголовок 3 Знак"/>
    <w:basedOn w:val="a0"/>
    <w:link w:val="3"/>
    <w:uiPriority w:val="9"/>
    <w:semiHidden/>
    <w:rsid w:val="00FF7782"/>
    <w:rPr>
      <w:caps/>
      <w:color w:val="511707" w:themeColor="accent1" w:themeShade="7F"/>
      <w:spacing w:val="15"/>
    </w:rPr>
  </w:style>
  <w:style w:type="character" w:customStyle="1" w:styleId="40">
    <w:name w:val="Заголовок 4 Знак"/>
    <w:basedOn w:val="a0"/>
    <w:link w:val="4"/>
    <w:uiPriority w:val="9"/>
    <w:semiHidden/>
    <w:rsid w:val="00FF7782"/>
    <w:rPr>
      <w:caps/>
      <w:color w:val="7B230B" w:themeColor="accent1" w:themeShade="BF"/>
      <w:spacing w:val="10"/>
    </w:rPr>
  </w:style>
  <w:style w:type="character" w:customStyle="1" w:styleId="50">
    <w:name w:val="Заголовок 5 Знак"/>
    <w:basedOn w:val="a0"/>
    <w:link w:val="5"/>
    <w:uiPriority w:val="9"/>
    <w:semiHidden/>
    <w:rsid w:val="00FF7782"/>
    <w:rPr>
      <w:caps/>
      <w:color w:val="7B230B" w:themeColor="accent1" w:themeShade="BF"/>
      <w:spacing w:val="10"/>
    </w:rPr>
  </w:style>
  <w:style w:type="character" w:customStyle="1" w:styleId="60">
    <w:name w:val="Заголовок 6 Знак"/>
    <w:basedOn w:val="a0"/>
    <w:link w:val="6"/>
    <w:uiPriority w:val="9"/>
    <w:semiHidden/>
    <w:rsid w:val="00FF7782"/>
    <w:rPr>
      <w:caps/>
      <w:color w:val="7B230B" w:themeColor="accent1" w:themeShade="BF"/>
      <w:spacing w:val="10"/>
    </w:rPr>
  </w:style>
  <w:style w:type="character" w:customStyle="1" w:styleId="70">
    <w:name w:val="Заголовок 7 Знак"/>
    <w:basedOn w:val="a0"/>
    <w:link w:val="7"/>
    <w:uiPriority w:val="9"/>
    <w:semiHidden/>
    <w:rsid w:val="00FF7782"/>
    <w:rPr>
      <w:caps/>
      <w:color w:val="7B230B" w:themeColor="accent1" w:themeShade="BF"/>
      <w:spacing w:val="10"/>
    </w:rPr>
  </w:style>
  <w:style w:type="character" w:customStyle="1" w:styleId="80">
    <w:name w:val="Заголовок 8 Знак"/>
    <w:basedOn w:val="a0"/>
    <w:link w:val="8"/>
    <w:uiPriority w:val="9"/>
    <w:semiHidden/>
    <w:rsid w:val="00FF7782"/>
    <w:rPr>
      <w:caps/>
      <w:spacing w:val="10"/>
      <w:sz w:val="18"/>
      <w:szCs w:val="18"/>
    </w:rPr>
  </w:style>
  <w:style w:type="character" w:customStyle="1" w:styleId="90">
    <w:name w:val="Заголовок 9 Знак"/>
    <w:basedOn w:val="a0"/>
    <w:link w:val="9"/>
    <w:uiPriority w:val="9"/>
    <w:semiHidden/>
    <w:rsid w:val="00FF7782"/>
    <w:rPr>
      <w:i/>
      <w:iCs/>
      <w:caps/>
      <w:spacing w:val="10"/>
      <w:sz w:val="18"/>
      <w:szCs w:val="18"/>
    </w:rPr>
  </w:style>
  <w:style w:type="paragraph" w:styleId="a3">
    <w:name w:val="caption"/>
    <w:basedOn w:val="a"/>
    <w:next w:val="a"/>
    <w:uiPriority w:val="35"/>
    <w:semiHidden/>
    <w:unhideWhenUsed/>
    <w:qFormat/>
    <w:rsid w:val="00FF7782"/>
    <w:rPr>
      <w:b/>
      <w:bCs/>
      <w:color w:val="7B230B" w:themeColor="accent1" w:themeShade="BF"/>
      <w:sz w:val="16"/>
      <w:szCs w:val="16"/>
    </w:rPr>
  </w:style>
  <w:style w:type="paragraph" w:styleId="a4">
    <w:name w:val="Title"/>
    <w:basedOn w:val="a"/>
    <w:next w:val="a"/>
    <w:link w:val="a5"/>
    <w:uiPriority w:val="10"/>
    <w:qFormat/>
    <w:rsid w:val="00FF7782"/>
    <w:pPr>
      <w:spacing w:before="0" w:after="0"/>
    </w:pPr>
    <w:rPr>
      <w:rFonts w:asciiTheme="majorHAnsi" w:eastAsiaTheme="majorEastAsia" w:hAnsiTheme="majorHAnsi" w:cstheme="majorBidi"/>
      <w:caps/>
      <w:color w:val="A5300F" w:themeColor="accent1"/>
      <w:spacing w:val="10"/>
      <w:sz w:val="52"/>
      <w:szCs w:val="52"/>
    </w:rPr>
  </w:style>
  <w:style w:type="character" w:customStyle="1" w:styleId="a5">
    <w:name w:val="Заголовок Знак"/>
    <w:basedOn w:val="a0"/>
    <w:link w:val="a4"/>
    <w:uiPriority w:val="10"/>
    <w:rsid w:val="00FF7782"/>
    <w:rPr>
      <w:rFonts w:asciiTheme="majorHAnsi" w:eastAsiaTheme="majorEastAsia" w:hAnsiTheme="majorHAnsi" w:cstheme="majorBidi"/>
      <w:caps/>
      <w:color w:val="A5300F" w:themeColor="accent1"/>
      <w:spacing w:val="10"/>
      <w:sz w:val="52"/>
      <w:szCs w:val="52"/>
    </w:rPr>
  </w:style>
  <w:style w:type="paragraph" w:styleId="a6">
    <w:name w:val="Subtitle"/>
    <w:basedOn w:val="a"/>
    <w:next w:val="a"/>
    <w:link w:val="a7"/>
    <w:uiPriority w:val="11"/>
    <w:qFormat/>
    <w:rsid w:val="00FF7782"/>
    <w:pPr>
      <w:spacing w:before="0" w:after="500" w:line="240" w:lineRule="auto"/>
    </w:pPr>
    <w:rPr>
      <w:caps/>
      <w:color w:val="595959" w:themeColor="text1" w:themeTint="A6"/>
      <w:spacing w:val="10"/>
      <w:sz w:val="21"/>
      <w:szCs w:val="21"/>
    </w:rPr>
  </w:style>
  <w:style w:type="character" w:customStyle="1" w:styleId="a7">
    <w:name w:val="Подзаголовок Знак"/>
    <w:basedOn w:val="a0"/>
    <w:link w:val="a6"/>
    <w:uiPriority w:val="11"/>
    <w:rsid w:val="00FF7782"/>
    <w:rPr>
      <w:caps/>
      <w:color w:val="595959" w:themeColor="text1" w:themeTint="A6"/>
      <w:spacing w:val="10"/>
      <w:sz w:val="21"/>
      <w:szCs w:val="21"/>
    </w:rPr>
  </w:style>
  <w:style w:type="character" w:styleId="a8">
    <w:name w:val="Strong"/>
    <w:uiPriority w:val="22"/>
    <w:qFormat/>
    <w:rsid w:val="00FF7782"/>
    <w:rPr>
      <w:b/>
      <w:bCs/>
    </w:rPr>
  </w:style>
  <w:style w:type="character" w:styleId="a9">
    <w:name w:val="Emphasis"/>
    <w:uiPriority w:val="20"/>
    <w:qFormat/>
    <w:rsid w:val="00FF7782"/>
    <w:rPr>
      <w:caps/>
      <w:color w:val="511707" w:themeColor="accent1" w:themeShade="7F"/>
      <w:spacing w:val="5"/>
    </w:rPr>
  </w:style>
  <w:style w:type="paragraph" w:styleId="aa">
    <w:name w:val="No Spacing"/>
    <w:uiPriority w:val="1"/>
    <w:qFormat/>
    <w:rsid w:val="00FF7782"/>
    <w:pPr>
      <w:spacing w:after="0" w:line="240" w:lineRule="auto"/>
    </w:pPr>
  </w:style>
  <w:style w:type="paragraph" w:styleId="21">
    <w:name w:val="Quote"/>
    <w:basedOn w:val="a"/>
    <w:next w:val="a"/>
    <w:link w:val="22"/>
    <w:uiPriority w:val="29"/>
    <w:qFormat/>
    <w:rsid w:val="00FF7782"/>
    <w:rPr>
      <w:i/>
      <w:iCs/>
      <w:sz w:val="24"/>
      <w:szCs w:val="24"/>
    </w:rPr>
  </w:style>
  <w:style w:type="character" w:customStyle="1" w:styleId="22">
    <w:name w:val="Цитата 2 Знак"/>
    <w:basedOn w:val="a0"/>
    <w:link w:val="21"/>
    <w:uiPriority w:val="29"/>
    <w:rsid w:val="00FF7782"/>
    <w:rPr>
      <w:i/>
      <w:iCs/>
      <w:sz w:val="24"/>
      <w:szCs w:val="24"/>
    </w:rPr>
  </w:style>
  <w:style w:type="paragraph" w:styleId="ab">
    <w:name w:val="Intense Quote"/>
    <w:basedOn w:val="a"/>
    <w:next w:val="a"/>
    <w:link w:val="ac"/>
    <w:uiPriority w:val="30"/>
    <w:qFormat/>
    <w:rsid w:val="00FF7782"/>
    <w:pPr>
      <w:spacing w:before="240" w:after="240" w:line="240" w:lineRule="auto"/>
      <w:ind w:left="1080" w:right="1080"/>
      <w:jc w:val="center"/>
    </w:pPr>
    <w:rPr>
      <w:color w:val="A5300F" w:themeColor="accent1"/>
      <w:sz w:val="24"/>
      <w:szCs w:val="24"/>
    </w:rPr>
  </w:style>
  <w:style w:type="character" w:customStyle="1" w:styleId="ac">
    <w:name w:val="Выделенная цитата Знак"/>
    <w:basedOn w:val="a0"/>
    <w:link w:val="ab"/>
    <w:uiPriority w:val="30"/>
    <w:rsid w:val="00FF7782"/>
    <w:rPr>
      <w:color w:val="A5300F" w:themeColor="accent1"/>
      <w:sz w:val="24"/>
      <w:szCs w:val="24"/>
    </w:rPr>
  </w:style>
  <w:style w:type="character" w:styleId="ad">
    <w:name w:val="Subtle Emphasis"/>
    <w:uiPriority w:val="19"/>
    <w:qFormat/>
    <w:rsid w:val="00FF7782"/>
    <w:rPr>
      <w:i/>
      <w:iCs/>
      <w:color w:val="511707" w:themeColor="accent1" w:themeShade="7F"/>
    </w:rPr>
  </w:style>
  <w:style w:type="character" w:styleId="ae">
    <w:name w:val="Intense Emphasis"/>
    <w:uiPriority w:val="21"/>
    <w:qFormat/>
    <w:rsid w:val="00FF7782"/>
    <w:rPr>
      <w:b/>
      <w:bCs/>
      <w:caps/>
      <w:color w:val="511707" w:themeColor="accent1" w:themeShade="7F"/>
      <w:spacing w:val="10"/>
    </w:rPr>
  </w:style>
  <w:style w:type="character" w:styleId="af">
    <w:name w:val="Subtle Reference"/>
    <w:uiPriority w:val="31"/>
    <w:qFormat/>
    <w:rsid w:val="00FF7782"/>
    <w:rPr>
      <w:b/>
      <w:bCs/>
      <w:color w:val="A5300F" w:themeColor="accent1"/>
    </w:rPr>
  </w:style>
  <w:style w:type="character" w:styleId="af0">
    <w:name w:val="Intense Reference"/>
    <w:uiPriority w:val="32"/>
    <w:qFormat/>
    <w:rsid w:val="00FF7782"/>
    <w:rPr>
      <w:b/>
      <w:bCs/>
      <w:i/>
      <w:iCs/>
      <w:caps/>
      <w:color w:val="A5300F" w:themeColor="accent1"/>
    </w:rPr>
  </w:style>
  <w:style w:type="character" w:styleId="af1">
    <w:name w:val="Book Title"/>
    <w:uiPriority w:val="33"/>
    <w:qFormat/>
    <w:rsid w:val="00FF7782"/>
    <w:rPr>
      <w:b/>
      <w:bCs/>
      <w:i/>
      <w:iCs/>
      <w:spacing w:val="0"/>
    </w:rPr>
  </w:style>
  <w:style w:type="paragraph" w:styleId="af2">
    <w:name w:val="TOC Heading"/>
    <w:basedOn w:val="1"/>
    <w:next w:val="a"/>
    <w:uiPriority w:val="39"/>
    <w:semiHidden/>
    <w:unhideWhenUsed/>
    <w:qFormat/>
    <w:rsid w:val="00FF7782"/>
    <w:pPr>
      <w:outlineLvl w:val="9"/>
    </w:pPr>
  </w:style>
  <w:style w:type="paragraph" w:styleId="af3">
    <w:name w:val="List Paragraph"/>
    <w:basedOn w:val="a"/>
    <w:uiPriority w:val="34"/>
    <w:qFormat/>
    <w:rsid w:val="0096396C"/>
    <w:pPr>
      <w:ind w:left="720"/>
      <w:contextualSpacing/>
    </w:pPr>
  </w:style>
  <w:style w:type="paragraph" w:styleId="af4">
    <w:name w:val="header"/>
    <w:basedOn w:val="a"/>
    <w:link w:val="af5"/>
    <w:uiPriority w:val="99"/>
    <w:unhideWhenUsed/>
    <w:rsid w:val="0071765E"/>
    <w:pPr>
      <w:tabs>
        <w:tab w:val="center" w:pos="4844"/>
        <w:tab w:val="right" w:pos="9689"/>
      </w:tabs>
      <w:spacing w:before="0" w:after="0" w:line="240" w:lineRule="auto"/>
    </w:pPr>
  </w:style>
  <w:style w:type="character" w:customStyle="1" w:styleId="af5">
    <w:name w:val="Верхний колонтитул Знак"/>
    <w:basedOn w:val="a0"/>
    <w:link w:val="af4"/>
    <w:uiPriority w:val="99"/>
    <w:rsid w:val="0071765E"/>
  </w:style>
  <w:style w:type="paragraph" w:styleId="af6">
    <w:name w:val="footer"/>
    <w:basedOn w:val="a"/>
    <w:link w:val="af7"/>
    <w:uiPriority w:val="99"/>
    <w:unhideWhenUsed/>
    <w:rsid w:val="0071765E"/>
    <w:pPr>
      <w:tabs>
        <w:tab w:val="center" w:pos="4844"/>
        <w:tab w:val="right" w:pos="9689"/>
      </w:tabs>
      <w:spacing w:before="0" w:after="0" w:line="240" w:lineRule="auto"/>
    </w:pPr>
  </w:style>
  <w:style w:type="character" w:customStyle="1" w:styleId="af7">
    <w:name w:val="Нижний колонтитул Знак"/>
    <w:basedOn w:val="a0"/>
    <w:link w:val="af6"/>
    <w:uiPriority w:val="99"/>
    <w:rsid w:val="0071765E"/>
  </w:style>
  <w:style w:type="character" w:styleId="af8">
    <w:name w:val="Hyperlink"/>
    <w:basedOn w:val="a0"/>
    <w:uiPriority w:val="99"/>
    <w:unhideWhenUsed/>
    <w:rsid w:val="0071765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Красный">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Текстура гранж">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874</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Болушева Ольга Александровна</dc:creator>
  <cp:keywords/>
  <dc:description/>
  <cp:lastModifiedBy>Болушева Ольга Александровна</cp:lastModifiedBy>
  <cp:revision>4</cp:revision>
  <dcterms:created xsi:type="dcterms:W3CDTF">2022-12-07T06:40:00Z</dcterms:created>
  <dcterms:modified xsi:type="dcterms:W3CDTF">2022-12-07T06:45:00Z</dcterms:modified>
</cp:coreProperties>
</file>